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A861E" w14:textId="58842A05" w:rsidR="003A300F" w:rsidRPr="003A300F" w:rsidRDefault="003A300F" w:rsidP="003A300F">
      <w:pPr>
        <w:spacing w:afterLines="50" w:after="120"/>
        <w:ind w:left="1985" w:hanging="1985"/>
        <w:rPr>
          <w:rFonts w:ascii="Arial" w:hAnsi="Arial" w:cs="Arial"/>
          <w:b/>
          <w:noProof/>
          <w:sz w:val="24"/>
          <w:szCs w:val="24"/>
          <w:lang w:val="en-US" w:eastAsia="zh-CN"/>
        </w:rPr>
      </w:pPr>
      <w:bookmarkStart w:id="0" w:name="Title"/>
      <w:bookmarkStart w:id="1" w:name="_Hlk95154274"/>
      <w:bookmarkEnd w:id="0"/>
      <w:r w:rsidRPr="003A300F">
        <w:rPr>
          <w:rFonts w:ascii="Arial" w:hAnsi="Arial" w:cs="Arial"/>
          <w:b/>
          <w:noProof/>
          <w:sz w:val="24"/>
          <w:szCs w:val="24"/>
          <w:lang w:val="en-US" w:eastAsia="zh-CN"/>
        </w:rPr>
        <w:t>3GPP TSG-RAN WG4 Meeting # 102-e</w:t>
      </w:r>
      <w:r w:rsidRPr="003A300F">
        <w:rPr>
          <w:rFonts w:ascii="Arial" w:hAnsi="Arial" w:cs="Arial"/>
          <w:b/>
          <w:noProof/>
          <w:sz w:val="24"/>
          <w:szCs w:val="24"/>
          <w:lang w:val="en-US" w:eastAsia="zh-CN"/>
        </w:rPr>
        <w:tab/>
      </w:r>
      <w:r w:rsidRPr="003A300F">
        <w:rPr>
          <w:rFonts w:ascii="Arial" w:hAnsi="Arial" w:cs="Arial"/>
          <w:b/>
          <w:noProof/>
          <w:sz w:val="24"/>
          <w:szCs w:val="24"/>
          <w:lang w:val="en-US" w:eastAsia="zh-CN"/>
        </w:rPr>
        <w:tab/>
      </w:r>
      <w:r w:rsidRPr="003A300F">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sidR="00785025" w:rsidRPr="00785025">
        <w:rPr>
          <w:rFonts w:ascii="Arial" w:hAnsi="Arial" w:cs="Arial"/>
          <w:b/>
          <w:noProof/>
          <w:sz w:val="24"/>
          <w:szCs w:val="24"/>
          <w:lang w:val="en-US" w:eastAsia="zh-CN"/>
        </w:rPr>
        <w:t>R4-2204273</w:t>
      </w:r>
    </w:p>
    <w:p w14:paraId="26881CB1" w14:textId="77777777" w:rsidR="003A300F" w:rsidRPr="003A300F" w:rsidRDefault="003A300F" w:rsidP="003A300F">
      <w:pPr>
        <w:spacing w:afterLines="50" w:after="120"/>
        <w:ind w:left="1985" w:hanging="1985"/>
        <w:rPr>
          <w:rFonts w:ascii="Arial" w:hAnsi="Arial" w:cs="Arial"/>
          <w:b/>
          <w:noProof/>
          <w:sz w:val="24"/>
          <w:szCs w:val="24"/>
          <w:lang w:val="en-US" w:eastAsia="zh-CN"/>
        </w:rPr>
      </w:pPr>
      <w:r w:rsidRPr="003A300F">
        <w:rPr>
          <w:rFonts w:ascii="Arial" w:hAnsi="Arial" w:cs="Arial"/>
          <w:b/>
          <w:noProof/>
          <w:sz w:val="24"/>
          <w:szCs w:val="24"/>
          <w:lang w:val="en-US" w:eastAsia="zh-CN"/>
        </w:rPr>
        <w:t>Electronic Meeting, February 21 – March 3, 2022</w:t>
      </w:r>
    </w:p>
    <w:bookmarkEnd w:id="1"/>
    <w:p w14:paraId="34536D92" w14:textId="77777777" w:rsidR="007A4691" w:rsidRDefault="007A4691" w:rsidP="007A4691">
      <w:pPr>
        <w:spacing w:afterLines="50" w:after="120"/>
        <w:ind w:left="1985" w:hanging="1985"/>
        <w:rPr>
          <w:rFonts w:ascii="Arial" w:hAnsi="Arial" w:cs="Arial"/>
          <w:b/>
          <w:bCs/>
        </w:rPr>
      </w:pPr>
    </w:p>
    <w:p w14:paraId="038E9536" w14:textId="6CB25D20" w:rsidR="00712CC1" w:rsidRPr="00DE2285" w:rsidRDefault="00712CC1" w:rsidP="009863C4">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2" w:name="Source"/>
      <w:bookmarkEnd w:id="2"/>
      <w:r>
        <w:rPr>
          <w:rFonts w:ascii="Arial" w:hAnsi="Arial" w:cs="Arial"/>
          <w:b/>
          <w:sz w:val="22"/>
          <w:szCs w:val="22"/>
        </w:rPr>
        <w:tab/>
      </w:r>
      <w:r w:rsidR="003A300F">
        <w:rPr>
          <w:rFonts w:ascii="Arial" w:hAnsi="Arial" w:cs="Arial"/>
          <w:b/>
          <w:sz w:val="22"/>
          <w:szCs w:val="22"/>
        </w:rPr>
        <w:t>10</w:t>
      </w:r>
      <w:r w:rsidR="005B49F6" w:rsidRPr="005B49F6">
        <w:rPr>
          <w:rFonts w:ascii="Arial" w:hAnsi="Arial" w:cs="Arial"/>
          <w:b/>
          <w:sz w:val="22"/>
          <w:szCs w:val="22"/>
        </w:rPr>
        <w:t>.8.2.3</w:t>
      </w:r>
    </w:p>
    <w:p w14:paraId="0FFEF949" w14:textId="712D425F" w:rsidR="00712CC1" w:rsidRPr="0031288E" w:rsidRDefault="00712CC1" w:rsidP="009863C4">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950C02" w:rsidRPr="00950C02">
        <w:rPr>
          <w:rFonts w:ascii="Arial" w:hAnsi="Arial" w:cs="Arial" w:hint="eastAsia"/>
          <w:b/>
          <w:sz w:val="22"/>
          <w:szCs w:val="22"/>
          <w:lang w:val="en-US"/>
        </w:rPr>
        <w:t>OPPO</w:t>
      </w:r>
    </w:p>
    <w:p w14:paraId="43AE0FA1" w14:textId="6AAE9B47" w:rsidR="00712CC1" w:rsidRPr="00495B1E" w:rsidRDefault="00712CC1" w:rsidP="009863C4">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3A300F">
        <w:rPr>
          <w:rFonts w:ascii="Arial" w:hAnsi="Arial" w:cs="Arial"/>
          <w:b/>
          <w:sz w:val="22"/>
          <w:szCs w:val="22"/>
        </w:rPr>
        <w:t xml:space="preserve">Further discussion on </w:t>
      </w:r>
      <w:r w:rsidR="003A300F">
        <w:rPr>
          <w:rFonts w:ascii="Arial" w:hAnsi="Arial" w:cs="Arial"/>
          <w:b/>
          <w:sz w:val="22"/>
          <w:szCs w:val="22"/>
          <w:lang w:val="en-US"/>
        </w:rPr>
        <w:t>remaining issues</w:t>
      </w:r>
      <w:r w:rsidR="00950C02">
        <w:rPr>
          <w:rFonts w:ascii="Arial" w:hAnsi="Arial" w:cs="Arial"/>
          <w:b/>
          <w:sz w:val="22"/>
          <w:szCs w:val="22"/>
          <w:lang w:val="en-US"/>
        </w:rPr>
        <w:t xml:space="preserve"> </w:t>
      </w:r>
      <w:r w:rsidR="00950C02" w:rsidRPr="00950C02">
        <w:rPr>
          <w:rFonts w:ascii="Arial" w:hAnsi="Arial" w:cs="Arial" w:hint="eastAsia"/>
          <w:b/>
          <w:sz w:val="22"/>
          <w:szCs w:val="22"/>
          <w:lang w:val="en-US"/>
        </w:rPr>
        <w:t>for</w:t>
      </w:r>
      <w:r w:rsidR="004A3FE2" w:rsidRPr="004A3FE2">
        <w:rPr>
          <w:rFonts w:ascii="Arial" w:hAnsi="Arial" w:cs="Arial"/>
          <w:b/>
          <w:sz w:val="22"/>
          <w:szCs w:val="22"/>
          <w:lang w:val="en-US"/>
        </w:rPr>
        <w:t xml:space="preserve"> </w:t>
      </w:r>
      <w:r w:rsidR="004A3FE2">
        <w:rPr>
          <w:rFonts w:ascii="Arial" w:hAnsi="Arial" w:cs="Arial"/>
          <w:b/>
          <w:sz w:val="22"/>
          <w:szCs w:val="22"/>
          <w:lang w:val="en-US"/>
        </w:rPr>
        <w:t xml:space="preserve">Rel17 </w:t>
      </w:r>
      <w:r w:rsidR="004A3FE2" w:rsidRPr="00DC3C64">
        <w:rPr>
          <w:rFonts w:ascii="Arial" w:hAnsi="Arial" w:cs="Arial"/>
          <w:b/>
          <w:sz w:val="22"/>
          <w:szCs w:val="22"/>
          <w:lang w:val="en-US"/>
        </w:rPr>
        <w:t>FR1 HST</w:t>
      </w:r>
    </w:p>
    <w:p w14:paraId="079A707A" w14:textId="77777777" w:rsidR="00712CC1" w:rsidRPr="0031288E" w:rsidRDefault="00712CC1" w:rsidP="009863C4">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Pr>
          <w:rFonts w:ascii="Arial" w:hAnsi="Arial" w:cs="Arial"/>
          <w:b/>
          <w:sz w:val="22"/>
          <w:szCs w:val="22"/>
        </w:rPr>
        <w:t>Discussion</w:t>
      </w:r>
    </w:p>
    <w:p w14:paraId="0351CEAD" w14:textId="77777777" w:rsidR="00712CC1" w:rsidRPr="00A137D5" w:rsidRDefault="00712CC1" w:rsidP="009863C4">
      <w:pPr>
        <w:pStyle w:val="10"/>
        <w:numPr>
          <w:ilvl w:val="0"/>
          <w:numId w:val="10"/>
        </w:numPr>
        <w:pBdr>
          <w:top w:val="single" w:sz="12" w:space="2" w:color="auto"/>
        </w:pBdr>
        <w:jc w:val="both"/>
        <w:rPr>
          <w:sz w:val="32"/>
        </w:rPr>
      </w:pPr>
      <w:r w:rsidRPr="00A137D5">
        <w:rPr>
          <w:sz w:val="32"/>
        </w:rPr>
        <w:t>Introduction</w:t>
      </w:r>
    </w:p>
    <w:p w14:paraId="09CE257D" w14:textId="7BEBA50E" w:rsidR="000D5DC6" w:rsidRPr="00345AE5" w:rsidRDefault="00950C02" w:rsidP="009863C4">
      <w:pPr>
        <w:snapToGrid w:val="0"/>
        <w:spacing w:afterLines="50" w:after="120"/>
        <w:jc w:val="both"/>
        <w:rPr>
          <w:sz w:val="21"/>
          <w:szCs w:val="21"/>
          <w:lang w:eastAsia="zh-CN"/>
        </w:rPr>
      </w:pPr>
      <w:r w:rsidRPr="00345AE5">
        <w:rPr>
          <w:rFonts w:eastAsiaTheme="minorEastAsia" w:hint="eastAsia"/>
          <w:sz w:val="21"/>
          <w:szCs w:val="21"/>
          <w:lang w:val="en-US" w:eastAsia="zh-CN"/>
        </w:rPr>
        <w:t>I</w:t>
      </w:r>
      <w:r w:rsidRPr="00345AE5">
        <w:rPr>
          <w:rFonts w:eastAsiaTheme="minorEastAsia"/>
          <w:sz w:val="21"/>
          <w:szCs w:val="21"/>
          <w:lang w:val="en-US" w:eastAsia="zh-CN"/>
        </w:rPr>
        <w:t>n last RAN4 meeting, a WF on FR1 HST RRM was approved</w:t>
      </w:r>
      <w:r w:rsidR="007571FB" w:rsidRPr="00345AE5">
        <w:rPr>
          <w:rFonts w:eastAsiaTheme="minorEastAsia"/>
          <w:sz w:val="21"/>
          <w:szCs w:val="21"/>
          <w:lang w:val="en-US" w:eastAsia="zh-CN"/>
        </w:rPr>
        <w:t xml:space="preserve"> </w:t>
      </w:r>
      <w:r w:rsidRPr="00345AE5">
        <w:rPr>
          <w:rFonts w:eastAsiaTheme="minorEastAsia"/>
          <w:sz w:val="21"/>
          <w:szCs w:val="21"/>
          <w:lang w:val="en-US" w:eastAsia="zh-CN"/>
        </w:rPr>
        <w:t>[1].</w:t>
      </w:r>
      <w:r w:rsidR="007571FB" w:rsidRPr="00345AE5">
        <w:rPr>
          <w:rFonts w:eastAsiaTheme="minorEastAsia"/>
          <w:sz w:val="21"/>
          <w:szCs w:val="21"/>
          <w:lang w:val="en-US" w:eastAsia="zh-CN"/>
        </w:rPr>
        <w:t xml:space="preserve"> </w:t>
      </w:r>
      <w:r w:rsidR="000D5DC6" w:rsidRPr="00345AE5">
        <w:rPr>
          <w:sz w:val="21"/>
          <w:szCs w:val="21"/>
          <w:lang w:eastAsia="zh-CN"/>
        </w:rPr>
        <w:t xml:space="preserve">In this contribution, </w:t>
      </w:r>
      <w:r w:rsidR="00CB1B8B" w:rsidRPr="00345AE5">
        <w:rPr>
          <w:sz w:val="21"/>
          <w:szCs w:val="21"/>
          <w:lang w:eastAsia="zh-CN"/>
        </w:rPr>
        <w:t>we will</w:t>
      </w:r>
      <w:r w:rsidR="00560EBC" w:rsidRPr="00345AE5">
        <w:rPr>
          <w:sz w:val="21"/>
          <w:szCs w:val="21"/>
        </w:rPr>
        <w:t xml:space="preserve"> provide </w:t>
      </w:r>
      <w:r w:rsidR="007571FB" w:rsidRPr="00345AE5">
        <w:rPr>
          <w:sz w:val="21"/>
          <w:szCs w:val="21"/>
        </w:rPr>
        <w:t xml:space="preserve">our views on </w:t>
      </w:r>
      <w:r w:rsidR="00BB2A43">
        <w:rPr>
          <w:sz w:val="21"/>
          <w:szCs w:val="21"/>
        </w:rPr>
        <w:t>the remaining issues</w:t>
      </w:r>
      <w:r w:rsidR="00B858E1">
        <w:rPr>
          <w:sz w:val="21"/>
          <w:szCs w:val="21"/>
        </w:rPr>
        <w:t xml:space="preserve"> for L1-SINR</w:t>
      </w:r>
      <w:r w:rsidR="00CB1B8B" w:rsidRPr="00345AE5">
        <w:rPr>
          <w:sz w:val="21"/>
          <w:szCs w:val="21"/>
        </w:rPr>
        <w:t>.</w:t>
      </w:r>
    </w:p>
    <w:p w14:paraId="0CA1D38A" w14:textId="659DCA1B" w:rsidR="00FD7CFB" w:rsidRPr="00C20474" w:rsidRDefault="00712CC1" w:rsidP="009863C4">
      <w:pPr>
        <w:pStyle w:val="10"/>
        <w:numPr>
          <w:ilvl w:val="0"/>
          <w:numId w:val="10"/>
        </w:numPr>
        <w:pBdr>
          <w:top w:val="single" w:sz="12" w:space="2" w:color="auto"/>
        </w:pBdr>
        <w:tabs>
          <w:tab w:val="num" w:pos="45"/>
        </w:tabs>
        <w:jc w:val="both"/>
        <w:rPr>
          <w:sz w:val="32"/>
        </w:rPr>
      </w:pPr>
      <w:r>
        <w:rPr>
          <w:sz w:val="32"/>
        </w:rPr>
        <w:t>Discussion</w:t>
      </w:r>
    </w:p>
    <w:tbl>
      <w:tblPr>
        <w:tblStyle w:val="aff"/>
        <w:tblW w:w="0" w:type="auto"/>
        <w:tblLook w:val="04A0" w:firstRow="1" w:lastRow="0" w:firstColumn="1" w:lastColumn="0" w:noHBand="0" w:noVBand="1"/>
      </w:tblPr>
      <w:tblGrid>
        <w:gridCol w:w="9629"/>
      </w:tblGrid>
      <w:tr w:rsidR="00E9266E" w:rsidRPr="001642D3" w14:paraId="7AC3603A" w14:textId="77777777" w:rsidTr="00E9266E">
        <w:tc>
          <w:tcPr>
            <w:tcW w:w="9629" w:type="dxa"/>
          </w:tcPr>
          <w:p w14:paraId="605E8B4D" w14:textId="77777777" w:rsidR="00A210D8" w:rsidRDefault="00A210D8" w:rsidP="00A210D8">
            <w:pPr>
              <w:rPr>
                <w:b/>
                <w:bCs/>
                <w:u w:val="single"/>
                <w:lang w:val="en-US" w:eastAsia="ko-KR"/>
              </w:rPr>
            </w:pPr>
            <w:r>
              <w:rPr>
                <w:b/>
                <w:bCs/>
                <w:u w:val="single"/>
                <w:lang w:eastAsia="ko-KR"/>
              </w:rPr>
              <w:t>Issue 3-1-1: how to specify the L1-SINR requirements for high speed scenario</w:t>
            </w:r>
          </w:p>
          <w:p w14:paraId="2612F373" w14:textId="77777777" w:rsidR="00A210D8" w:rsidRDefault="00A210D8" w:rsidP="00A210D8">
            <w:pPr>
              <w:pStyle w:val="affd"/>
              <w:widowControl/>
              <w:numPr>
                <w:ilvl w:val="0"/>
                <w:numId w:val="27"/>
              </w:numPr>
              <w:overflowPunct w:val="0"/>
              <w:adjustRightInd/>
              <w:spacing w:beforeLines="50" w:before="120" w:afterLines="50" w:after="120" w:line="240" w:lineRule="auto"/>
              <w:ind w:firstLineChars="0"/>
              <w:contextualSpacing/>
              <w:jc w:val="both"/>
              <w:rPr>
                <w:rFonts w:ascii="Calibri" w:hAnsi="Calibri" w:cs="Calibri"/>
              </w:rPr>
            </w:pPr>
            <w:r>
              <w:t>Option 1: Existing L1-SINR measurement requirements are reused for HST, and the upper bound of the side condition is 5dB</w:t>
            </w:r>
          </w:p>
          <w:p w14:paraId="40123A86" w14:textId="77777777" w:rsidR="00A210D8" w:rsidRDefault="00A210D8" w:rsidP="00A210D8">
            <w:pPr>
              <w:pStyle w:val="affd"/>
              <w:widowControl/>
              <w:numPr>
                <w:ilvl w:val="0"/>
                <w:numId w:val="27"/>
              </w:numPr>
              <w:overflowPunct w:val="0"/>
              <w:adjustRightInd/>
              <w:spacing w:beforeLines="50" w:before="120" w:line="240" w:lineRule="auto"/>
              <w:ind w:firstLineChars="0"/>
              <w:contextualSpacing/>
              <w:jc w:val="both"/>
              <w:rPr>
                <w:sz w:val="20"/>
                <w:szCs w:val="20"/>
              </w:rPr>
            </w:pPr>
            <w:r>
              <w:t>Option 2: Existing L1-SINR measurement requirements are reused for HST, no need to add any upper bound to the side condition of L1-SINR requirements under FR1 HST scenario</w:t>
            </w:r>
          </w:p>
          <w:p w14:paraId="165C05EB" w14:textId="77777777" w:rsidR="00A210D8" w:rsidRDefault="00A210D8" w:rsidP="00A210D8">
            <w:pPr>
              <w:rPr>
                <w:b/>
                <w:bCs/>
                <w:u w:val="single"/>
                <w:lang w:eastAsia="ko-KR"/>
              </w:rPr>
            </w:pPr>
            <w:r>
              <w:rPr>
                <w:b/>
                <w:bCs/>
                <w:u w:val="single"/>
                <w:lang w:eastAsia="ko-KR"/>
              </w:rPr>
              <w:t>Issue 3-5-1: release independent</w:t>
            </w:r>
          </w:p>
          <w:p w14:paraId="635BB6AD" w14:textId="77777777" w:rsidR="00A210D8" w:rsidRDefault="00A210D8" w:rsidP="00A210D8">
            <w:pPr>
              <w:pStyle w:val="affd"/>
              <w:widowControl/>
              <w:numPr>
                <w:ilvl w:val="0"/>
                <w:numId w:val="28"/>
              </w:numPr>
              <w:overflowPunct w:val="0"/>
              <w:adjustRightInd/>
              <w:spacing w:after="180" w:line="240" w:lineRule="auto"/>
              <w:ind w:firstLineChars="0"/>
              <w:rPr>
                <w:rFonts w:ascii="Calibri" w:hAnsi="Calibri" w:cs="Calibri"/>
                <w:lang w:eastAsia="zh-CN"/>
              </w:rPr>
            </w:pPr>
            <w:r>
              <w:t>Option 1: Rel-17 FR1 HST RRM enhancement, including CA enhancement and inter-frequency measurement enhancement, is release independent from Rel-15</w:t>
            </w:r>
          </w:p>
          <w:p w14:paraId="507BEE6D" w14:textId="77777777" w:rsidR="00A210D8" w:rsidRDefault="00A210D8" w:rsidP="00A210D8">
            <w:pPr>
              <w:pStyle w:val="affd"/>
              <w:widowControl/>
              <w:numPr>
                <w:ilvl w:val="0"/>
                <w:numId w:val="28"/>
              </w:numPr>
              <w:overflowPunct w:val="0"/>
              <w:adjustRightInd/>
              <w:spacing w:after="180" w:line="240" w:lineRule="auto"/>
              <w:ind w:firstLineChars="0"/>
              <w:rPr>
                <w:sz w:val="20"/>
                <w:szCs w:val="20"/>
              </w:rPr>
            </w:pPr>
            <w:r>
              <w:t>Option 2: Whether release independent is supported or not shall consider both RRM requirements and demodulation requirements</w:t>
            </w:r>
          </w:p>
          <w:p w14:paraId="6C2FA46A" w14:textId="4ADE6ABA" w:rsidR="00683237" w:rsidRPr="00A210D8" w:rsidRDefault="00A210D8" w:rsidP="00A210D8">
            <w:pPr>
              <w:pStyle w:val="affd"/>
              <w:widowControl/>
              <w:numPr>
                <w:ilvl w:val="0"/>
                <w:numId w:val="28"/>
              </w:numPr>
              <w:overflowPunct w:val="0"/>
              <w:adjustRightInd/>
              <w:spacing w:after="180" w:line="240" w:lineRule="auto"/>
              <w:ind w:firstLineChars="0"/>
            </w:pPr>
            <w:r>
              <w:t>Option 3: Rel-17 FR1 HST RRM enhancement, including CA enhancement and inter-frequency measurement enhancement, is release independent from Rel-16</w:t>
            </w:r>
          </w:p>
        </w:tc>
      </w:tr>
    </w:tbl>
    <w:p w14:paraId="21075FE5" w14:textId="25AC2A2C" w:rsidR="007F6080" w:rsidRDefault="00153763" w:rsidP="003A300F">
      <w:pPr>
        <w:spacing w:beforeLines="50" w:before="120" w:after="120"/>
        <w:jc w:val="both"/>
        <w:rPr>
          <w:rFonts w:eastAsiaTheme="minorEastAsia"/>
          <w:bCs/>
          <w:color w:val="000000" w:themeColor="text1"/>
          <w:sz w:val="21"/>
          <w:szCs w:val="21"/>
          <w:lang w:eastAsia="zh-CN"/>
        </w:rPr>
      </w:pPr>
      <w:r w:rsidRPr="00153763">
        <w:rPr>
          <w:rFonts w:eastAsiaTheme="minorEastAsia"/>
          <w:bCs/>
          <w:color w:val="000000" w:themeColor="text1"/>
          <w:sz w:val="21"/>
          <w:szCs w:val="21"/>
          <w:lang w:eastAsia="zh-CN"/>
        </w:rPr>
        <w:t xml:space="preserve">For R16 L1-SINR measurement, the requirements were defined without considering larger doppler shift than TRS tracking ability. </w:t>
      </w:r>
      <w:r w:rsidR="007F6080" w:rsidRPr="00153763">
        <w:rPr>
          <w:rFonts w:eastAsiaTheme="minorEastAsia"/>
          <w:bCs/>
          <w:color w:val="000000" w:themeColor="text1"/>
          <w:sz w:val="21"/>
          <w:szCs w:val="21"/>
          <w:lang w:eastAsia="zh-CN"/>
        </w:rPr>
        <w:t xml:space="preserve">Regarding L1-SINR measurement is to be supported in R17 HST, we agree that existing L1-SINR measurement requirements are reused for HST. </w:t>
      </w:r>
      <w:r w:rsidR="007F6080">
        <w:rPr>
          <w:rFonts w:eastAsiaTheme="minorEastAsia"/>
          <w:bCs/>
          <w:color w:val="000000" w:themeColor="text1"/>
          <w:sz w:val="21"/>
          <w:szCs w:val="21"/>
          <w:lang w:eastAsia="zh-CN"/>
        </w:rPr>
        <w:t>C</w:t>
      </w:r>
      <w:r w:rsidR="007F6080" w:rsidRPr="0001588B">
        <w:rPr>
          <w:rFonts w:eastAsiaTheme="minorEastAsia"/>
          <w:bCs/>
          <w:color w:val="000000" w:themeColor="text1"/>
          <w:sz w:val="21"/>
          <w:szCs w:val="21"/>
          <w:lang w:eastAsia="zh-CN"/>
        </w:rPr>
        <w:t>onsidering L1-SINR measurement is performed on serving cell, the received signal may come from different RRH which may also result in ISI due to the larger Doppler spread between different RRHs.</w:t>
      </w:r>
      <w:r w:rsidR="007F6080" w:rsidRPr="007F6080">
        <w:rPr>
          <w:rFonts w:eastAsiaTheme="minorEastAsia"/>
          <w:bCs/>
          <w:color w:val="000000" w:themeColor="text1"/>
          <w:sz w:val="21"/>
          <w:szCs w:val="21"/>
          <w:lang w:eastAsia="zh-CN"/>
        </w:rPr>
        <w:t xml:space="preserve"> </w:t>
      </w:r>
    </w:p>
    <w:p w14:paraId="54A6D1D4" w14:textId="77777777" w:rsidR="003A300F" w:rsidRDefault="007F6080" w:rsidP="003A300F">
      <w:pPr>
        <w:spacing w:beforeLines="50" w:before="120" w:after="120"/>
        <w:jc w:val="both"/>
        <w:rPr>
          <w:rFonts w:eastAsiaTheme="minorEastAsia"/>
          <w:bCs/>
          <w:color w:val="000000" w:themeColor="text1"/>
          <w:sz w:val="21"/>
          <w:szCs w:val="21"/>
          <w:lang w:eastAsia="zh-CN"/>
        </w:rPr>
      </w:pPr>
      <w:r w:rsidRPr="00153763">
        <w:rPr>
          <w:rFonts w:eastAsiaTheme="minorEastAsia"/>
          <w:bCs/>
          <w:color w:val="000000" w:themeColor="text1"/>
          <w:sz w:val="21"/>
          <w:szCs w:val="21"/>
          <w:lang w:eastAsia="zh-CN"/>
        </w:rPr>
        <w:t xml:space="preserve">The impact of pre-compensation and UE capability of tracking only 1 TCI for L1-SINR measurements in HST scenario </w:t>
      </w:r>
      <w:r>
        <w:rPr>
          <w:rFonts w:eastAsiaTheme="minorEastAsia"/>
          <w:bCs/>
          <w:color w:val="000000" w:themeColor="text1"/>
          <w:sz w:val="21"/>
          <w:szCs w:val="21"/>
          <w:lang w:eastAsia="zh-CN"/>
        </w:rPr>
        <w:t>should</w:t>
      </w:r>
      <w:r w:rsidRPr="00153763">
        <w:rPr>
          <w:rFonts w:eastAsiaTheme="minorEastAsia"/>
          <w:bCs/>
          <w:color w:val="000000" w:themeColor="text1"/>
          <w:sz w:val="21"/>
          <w:szCs w:val="21"/>
          <w:lang w:eastAsia="zh-CN"/>
        </w:rPr>
        <w:t xml:space="preserve"> also be considered.</w:t>
      </w:r>
      <w:r>
        <w:rPr>
          <w:rFonts w:eastAsiaTheme="minorEastAsia"/>
          <w:bCs/>
          <w:color w:val="000000" w:themeColor="text1"/>
          <w:sz w:val="21"/>
          <w:szCs w:val="21"/>
          <w:lang w:eastAsia="zh-CN"/>
        </w:rPr>
        <w:t xml:space="preserve"> </w:t>
      </w:r>
      <w:r w:rsidR="00153763" w:rsidRPr="00153763">
        <w:rPr>
          <w:rFonts w:eastAsiaTheme="minorEastAsia"/>
          <w:bCs/>
          <w:color w:val="000000" w:themeColor="text1"/>
          <w:sz w:val="21"/>
          <w:szCs w:val="21"/>
          <w:lang w:eastAsia="zh-CN"/>
        </w:rPr>
        <w:t xml:space="preserve">At least we </w:t>
      </w:r>
      <w:r>
        <w:rPr>
          <w:rFonts w:eastAsiaTheme="minorEastAsia"/>
          <w:bCs/>
          <w:color w:val="000000" w:themeColor="text1"/>
          <w:sz w:val="21"/>
          <w:szCs w:val="21"/>
          <w:lang w:eastAsia="zh-CN"/>
        </w:rPr>
        <w:t xml:space="preserve">do not </w:t>
      </w:r>
      <w:r w:rsidR="00153763" w:rsidRPr="00153763">
        <w:rPr>
          <w:rFonts w:eastAsiaTheme="minorEastAsia"/>
          <w:bCs/>
          <w:color w:val="000000" w:themeColor="text1"/>
          <w:sz w:val="21"/>
          <w:szCs w:val="21"/>
          <w:lang w:eastAsia="zh-CN"/>
        </w:rPr>
        <w:t>see</w:t>
      </w:r>
      <w:r>
        <w:rPr>
          <w:rFonts w:eastAsiaTheme="minorEastAsia"/>
          <w:bCs/>
          <w:color w:val="000000" w:themeColor="text1"/>
          <w:sz w:val="21"/>
          <w:szCs w:val="21"/>
          <w:lang w:eastAsia="zh-CN"/>
        </w:rPr>
        <w:t xml:space="preserve"> much</w:t>
      </w:r>
      <w:r w:rsidR="00153763" w:rsidRPr="00153763">
        <w:rPr>
          <w:rFonts w:eastAsiaTheme="minorEastAsia"/>
          <w:bCs/>
          <w:color w:val="000000" w:themeColor="text1"/>
          <w:sz w:val="21"/>
          <w:szCs w:val="21"/>
          <w:lang w:eastAsia="zh-CN"/>
        </w:rPr>
        <w:t xml:space="preserve"> performance degradation of L1-SINR measurement on the serving cell. </w:t>
      </w:r>
    </w:p>
    <w:p w14:paraId="553F5244" w14:textId="6B3B0A22" w:rsidR="007F6080" w:rsidRPr="007F6080" w:rsidRDefault="007F6080" w:rsidP="003A300F">
      <w:pPr>
        <w:spacing w:beforeLines="50" w:before="120" w:after="120"/>
        <w:jc w:val="both"/>
        <w:rPr>
          <w:rFonts w:eastAsiaTheme="minorEastAsia"/>
          <w:bCs/>
          <w:color w:val="000000" w:themeColor="text1"/>
          <w:sz w:val="21"/>
          <w:szCs w:val="21"/>
          <w:lang w:eastAsia="zh-CN"/>
        </w:rPr>
      </w:pPr>
      <w:r>
        <w:rPr>
          <w:rFonts w:eastAsiaTheme="minorEastAsia" w:hint="eastAsia"/>
          <w:bCs/>
          <w:color w:val="000000" w:themeColor="text1"/>
          <w:sz w:val="21"/>
          <w:szCs w:val="21"/>
          <w:lang w:eastAsia="zh-CN"/>
        </w:rPr>
        <w:t>Howeve</w:t>
      </w:r>
      <w:r>
        <w:rPr>
          <w:rFonts w:eastAsiaTheme="minorEastAsia"/>
          <w:bCs/>
          <w:color w:val="000000" w:themeColor="text1"/>
          <w:sz w:val="21"/>
          <w:szCs w:val="21"/>
          <w:lang w:eastAsia="zh-CN"/>
        </w:rPr>
        <w:t>r, we also agree that e</w:t>
      </w:r>
      <w:r w:rsidRPr="007F6080">
        <w:rPr>
          <w:rFonts w:eastAsiaTheme="minorEastAsia"/>
          <w:bCs/>
          <w:color w:val="000000" w:themeColor="text1"/>
          <w:sz w:val="21"/>
          <w:szCs w:val="21"/>
          <w:lang w:eastAsia="zh-CN"/>
        </w:rPr>
        <w:t>ven for serving cell</w:t>
      </w:r>
      <w:r>
        <w:rPr>
          <w:rFonts w:eastAsiaTheme="minorEastAsia"/>
          <w:bCs/>
          <w:color w:val="000000" w:themeColor="text1"/>
          <w:sz w:val="21"/>
          <w:szCs w:val="21"/>
          <w:lang w:eastAsia="zh-CN"/>
        </w:rPr>
        <w:t xml:space="preserve"> </w:t>
      </w:r>
      <w:r w:rsidRPr="007F6080">
        <w:rPr>
          <w:rFonts w:eastAsiaTheme="minorEastAsia"/>
          <w:bCs/>
          <w:color w:val="000000" w:themeColor="text1"/>
          <w:sz w:val="21"/>
          <w:szCs w:val="21"/>
          <w:lang w:eastAsia="zh-CN"/>
        </w:rPr>
        <w:t>frequency pre-compensation is performed, there is still residual.</w:t>
      </w:r>
      <w:r>
        <w:rPr>
          <w:rFonts w:eastAsiaTheme="minorEastAsia"/>
          <w:bCs/>
          <w:color w:val="000000" w:themeColor="text1"/>
          <w:sz w:val="21"/>
          <w:szCs w:val="21"/>
          <w:lang w:eastAsia="zh-CN"/>
        </w:rPr>
        <w:t xml:space="preserve"> </w:t>
      </w:r>
      <w:r w:rsidRPr="0001588B">
        <w:rPr>
          <w:rFonts w:eastAsiaTheme="minorEastAsia"/>
          <w:bCs/>
          <w:color w:val="000000" w:themeColor="text1"/>
          <w:sz w:val="21"/>
          <w:szCs w:val="21"/>
          <w:lang w:eastAsia="zh-CN"/>
        </w:rPr>
        <w:t xml:space="preserve">Based on this, </w:t>
      </w:r>
      <w:r w:rsidRPr="007F6080">
        <w:rPr>
          <w:rFonts w:eastAsiaTheme="minorEastAsia"/>
          <w:bCs/>
          <w:color w:val="000000" w:themeColor="text1"/>
          <w:sz w:val="21"/>
          <w:szCs w:val="21"/>
          <w:lang w:eastAsia="zh-CN"/>
        </w:rPr>
        <w:t>upper bound</w:t>
      </w:r>
      <w:r w:rsidR="007A4A7E">
        <w:rPr>
          <w:rFonts w:eastAsiaTheme="minorEastAsia"/>
          <w:bCs/>
          <w:color w:val="000000" w:themeColor="text1"/>
          <w:sz w:val="21"/>
          <w:szCs w:val="21"/>
          <w:lang w:eastAsia="zh-CN"/>
        </w:rPr>
        <w:t xml:space="preserve"> of </w:t>
      </w:r>
      <w:r w:rsidR="007A4A7E" w:rsidRPr="0001588B">
        <w:rPr>
          <w:rFonts w:eastAsiaTheme="minorEastAsia"/>
          <w:bCs/>
          <w:color w:val="000000" w:themeColor="text1"/>
          <w:sz w:val="21"/>
          <w:szCs w:val="21"/>
          <w:lang w:eastAsia="zh-CN"/>
        </w:rPr>
        <w:t>SSB Ês/Iot</w:t>
      </w:r>
      <w:bookmarkStart w:id="4" w:name="_GoBack"/>
      <w:bookmarkEnd w:id="4"/>
      <w:r w:rsidRPr="007F6080">
        <w:rPr>
          <w:rFonts w:eastAsiaTheme="minorEastAsia"/>
          <w:bCs/>
          <w:color w:val="000000" w:themeColor="text1"/>
          <w:sz w:val="21"/>
          <w:szCs w:val="21"/>
          <w:lang w:eastAsia="zh-CN"/>
        </w:rPr>
        <w:t xml:space="preserve"> </w:t>
      </w:r>
      <w:r w:rsidR="00785025">
        <w:rPr>
          <w:rFonts w:eastAsiaTheme="minorEastAsia"/>
          <w:bCs/>
          <w:color w:val="000000" w:themeColor="text1"/>
          <w:sz w:val="21"/>
          <w:szCs w:val="21"/>
          <w:lang w:eastAsia="zh-CN"/>
        </w:rPr>
        <w:t>can be introduced</w:t>
      </w:r>
      <w:r w:rsidRPr="007F6080">
        <w:rPr>
          <w:rFonts w:eastAsiaTheme="minorEastAsia"/>
          <w:bCs/>
          <w:color w:val="000000" w:themeColor="text1"/>
          <w:sz w:val="21"/>
          <w:szCs w:val="21"/>
          <w:lang w:eastAsia="zh-CN"/>
        </w:rPr>
        <w:t xml:space="preserve"> due to measurement accuracy degradation in interference with </w:t>
      </w:r>
      <w:r w:rsidR="00785025">
        <w:rPr>
          <w:rFonts w:eastAsiaTheme="minorEastAsia"/>
          <w:bCs/>
          <w:color w:val="000000" w:themeColor="text1"/>
          <w:sz w:val="21"/>
          <w:szCs w:val="21"/>
          <w:lang w:eastAsia="zh-CN"/>
        </w:rPr>
        <w:t>d</w:t>
      </w:r>
      <w:r w:rsidRPr="007F6080">
        <w:rPr>
          <w:rFonts w:eastAsiaTheme="minorEastAsia"/>
          <w:bCs/>
          <w:color w:val="000000" w:themeColor="text1"/>
          <w:sz w:val="21"/>
          <w:szCs w:val="21"/>
          <w:lang w:eastAsia="zh-CN"/>
        </w:rPr>
        <w:t>oppler shift</w:t>
      </w:r>
      <w:r>
        <w:rPr>
          <w:rFonts w:eastAsiaTheme="minorEastAsia"/>
          <w:bCs/>
          <w:color w:val="000000" w:themeColor="text1"/>
          <w:sz w:val="21"/>
          <w:szCs w:val="21"/>
          <w:lang w:eastAsia="zh-CN"/>
        </w:rPr>
        <w:t>.</w:t>
      </w:r>
      <w:r w:rsidRPr="0001588B">
        <w:rPr>
          <w:rFonts w:eastAsiaTheme="minorEastAsia"/>
          <w:bCs/>
          <w:color w:val="000000" w:themeColor="text1"/>
          <w:sz w:val="21"/>
          <w:szCs w:val="21"/>
          <w:lang w:eastAsia="zh-CN"/>
        </w:rPr>
        <w:t xml:space="preserve"> </w:t>
      </w:r>
      <w:r>
        <w:rPr>
          <w:rFonts w:eastAsiaTheme="minorEastAsia"/>
          <w:bCs/>
          <w:color w:val="000000" w:themeColor="text1"/>
          <w:sz w:val="21"/>
          <w:szCs w:val="21"/>
          <w:lang w:eastAsia="zh-CN"/>
        </w:rPr>
        <w:t>W</w:t>
      </w:r>
      <w:r w:rsidRPr="0001588B">
        <w:rPr>
          <w:rFonts w:eastAsiaTheme="minorEastAsia"/>
          <w:bCs/>
          <w:color w:val="000000" w:themeColor="text1"/>
          <w:sz w:val="21"/>
          <w:szCs w:val="21"/>
          <w:lang w:eastAsia="zh-CN"/>
        </w:rPr>
        <w:t xml:space="preserve">e are OK to have the side condition as SSB </w:t>
      </w:r>
      <w:proofErr w:type="spellStart"/>
      <w:r w:rsidRPr="0001588B">
        <w:rPr>
          <w:rFonts w:eastAsiaTheme="minorEastAsia"/>
          <w:bCs/>
          <w:color w:val="000000" w:themeColor="text1"/>
          <w:sz w:val="21"/>
          <w:szCs w:val="21"/>
          <w:lang w:eastAsia="zh-CN"/>
        </w:rPr>
        <w:t>Ês</w:t>
      </w:r>
      <w:proofErr w:type="spellEnd"/>
      <w:r w:rsidRPr="0001588B">
        <w:rPr>
          <w:rFonts w:eastAsiaTheme="minorEastAsia"/>
          <w:bCs/>
          <w:color w:val="000000" w:themeColor="text1"/>
          <w:sz w:val="21"/>
          <w:szCs w:val="21"/>
          <w:lang w:eastAsia="zh-CN"/>
        </w:rPr>
        <w:t>/</w:t>
      </w:r>
      <w:proofErr w:type="spellStart"/>
      <w:r w:rsidRPr="0001588B">
        <w:rPr>
          <w:rFonts w:eastAsiaTheme="minorEastAsia"/>
          <w:bCs/>
          <w:color w:val="000000" w:themeColor="text1"/>
          <w:sz w:val="21"/>
          <w:szCs w:val="21"/>
          <w:lang w:eastAsia="zh-CN"/>
        </w:rPr>
        <w:t>Iot</w:t>
      </w:r>
      <w:proofErr w:type="spellEnd"/>
      <w:r w:rsidRPr="0001588B">
        <w:rPr>
          <w:rFonts w:eastAsiaTheme="minorEastAsia"/>
          <w:bCs/>
          <w:color w:val="000000" w:themeColor="text1"/>
          <w:sz w:val="21"/>
          <w:szCs w:val="21"/>
          <w:lang w:eastAsia="zh-CN"/>
        </w:rPr>
        <w:t xml:space="preserve"> </w:t>
      </w:r>
      <w:r w:rsidRPr="0001588B">
        <w:rPr>
          <w:rFonts w:eastAsiaTheme="minorEastAsia" w:hint="eastAsia"/>
          <w:bCs/>
          <w:color w:val="000000" w:themeColor="text1"/>
          <w:sz w:val="21"/>
          <w:szCs w:val="21"/>
          <w:lang w:eastAsia="zh-CN"/>
        </w:rPr>
        <w:t>≤</w:t>
      </w:r>
      <w:r w:rsidRPr="0001588B">
        <w:rPr>
          <w:rFonts w:eastAsiaTheme="minorEastAsia"/>
          <w:bCs/>
          <w:color w:val="000000" w:themeColor="text1"/>
          <w:sz w:val="21"/>
          <w:szCs w:val="21"/>
          <w:lang w:eastAsia="zh-CN"/>
        </w:rPr>
        <w:t>5 dB for L1-SINR.</w:t>
      </w:r>
    </w:p>
    <w:p w14:paraId="40FD1A25" w14:textId="30D5CEE0" w:rsidR="00E73432" w:rsidRDefault="00A14D4C" w:rsidP="003A300F">
      <w:pPr>
        <w:spacing w:beforeLines="50" w:before="120" w:after="120"/>
        <w:jc w:val="both"/>
        <w:rPr>
          <w:rFonts w:eastAsiaTheme="minorEastAsia"/>
          <w:b/>
          <w:i/>
          <w:color w:val="000000" w:themeColor="text1"/>
          <w:sz w:val="21"/>
          <w:szCs w:val="21"/>
          <w:lang w:val="en-US" w:eastAsia="zh-CN"/>
        </w:rPr>
      </w:pPr>
      <w:r w:rsidRPr="00D92EBA">
        <w:rPr>
          <w:rFonts w:eastAsiaTheme="minorEastAsia"/>
          <w:b/>
          <w:i/>
          <w:color w:val="000000" w:themeColor="text1"/>
          <w:sz w:val="21"/>
          <w:szCs w:val="21"/>
          <w:lang w:val="en-US" w:eastAsia="zh-CN"/>
        </w:rPr>
        <w:t xml:space="preserve">Proposal </w:t>
      </w:r>
      <w:r w:rsidR="001600C7">
        <w:rPr>
          <w:rFonts w:eastAsiaTheme="minorEastAsia"/>
          <w:b/>
          <w:i/>
          <w:color w:val="000000" w:themeColor="text1"/>
          <w:sz w:val="21"/>
          <w:szCs w:val="21"/>
          <w:lang w:val="en-US" w:eastAsia="zh-CN"/>
        </w:rPr>
        <w:t>1</w:t>
      </w:r>
      <w:r w:rsidRPr="00D92EBA">
        <w:rPr>
          <w:rFonts w:eastAsiaTheme="minorEastAsia"/>
          <w:b/>
          <w:i/>
          <w:color w:val="000000" w:themeColor="text1"/>
          <w:sz w:val="21"/>
          <w:szCs w:val="21"/>
          <w:lang w:val="en-US" w:eastAsia="zh-CN"/>
        </w:rPr>
        <w:t xml:space="preserve">: </w:t>
      </w:r>
      <w:r w:rsidR="007F6080">
        <w:rPr>
          <w:rFonts w:eastAsiaTheme="minorEastAsia"/>
          <w:b/>
          <w:i/>
          <w:color w:val="000000" w:themeColor="text1"/>
          <w:sz w:val="21"/>
          <w:szCs w:val="21"/>
          <w:lang w:val="en-US" w:eastAsia="zh-CN"/>
        </w:rPr>
        <w:t xml:space="preserve">Can compromise to option 1 that </w:t>
      </w:r>
      <w:r w:rsidR="007F6080" w:rsidRPr="007F6080">
        <w:rPr>
          <w:rFonts w:eastAsiaTheme="minorEastAsia"/>
          <w:b/>
          <w:i/>
          <w:color w:val="000000" w:themeColor="text1"/>
          <w:sz w:val="21"/>
          <w:szCs w:val="21"/>
          <w:lang w:val="en-US" w:eastAsia="zh-CN"/>
        </w:rPr>
        <w:t>existing L1-SINR measurement requirements are reused for HST, and the upper bound of the side condition is 5dB</w:t>
      </w:r>
      <w:r w:rsidRPr="00D92EBA">
        <w:rPr>
          <w:rFonts w:eastAsiaTheme="minorEastAsia"/>
          <w:b/>
          <w:i/>
          <w:color w:val="000000" w:themeColor="text1"/>
          <w:sz w:val="21"/>
          <w:szCs w:val="21"/>
          <w:lang w:val="en-US" w:eastAsia="zh-CN"/>
        </w:rPr>
        <w:t>.</w:t>
      </w:r>
    </w:p>
    <w:p w14:paraId="156E42DE" w14:textId="63EAEA7E" w:rsidR="003A300F" w:rsidRDefault="003A300F" w:rsidP="003A300F">
      <w:pPr>
        <w:spacing w:beforeLines="50" w:before="120" w:after="120"/>
        <w:jc w:val="both"/>
        <w:rPr>
          <w:rFonts w:eastAsiaTheme="minorEastAsia"/>
          <w:color w:val="000000" w:themeColor="text1"/>
          <w:sz w:val="21"/>
          <w:szCs w:val="21"/>
          <w:lang w:val="en-US" w:eastAsia="zh-CN"/>
        </w:rPr>
      </w:pPr>
      <w:r w:rsidRPr="003A300F">
        <w:rPr>
          <w:rFonts w:eastAsiaTheme="minorEastAsia" w:hint="eastAsia"/>
          <w:color w:val="000000" w:themeColor="text1"/>
          <w:sz w:val="21"/>
          <w:szCs w:val="21"/>
          <w:lang w:val="en-US" w:eastAsia="zh-CN"/>
        </w:rPr>
        <w:t>F</w:t>
      </w:r>
      <w:r w:rsidRPr="003A300F">
        <w:rPr>
          <w:rFonts w:eastAsiaTheme="minorEastAsia"/>
          <w:color w:val="000000" w:themeColor="text1"/>
          <w:sz w:val="21"/>
          <w:szCs w:val="21"/>
          <w:lang w:val="en-US" w:eastAsia="zh-CN"/>
        </w:rPr>
        <w:t>or release independent, we agree whether release independent is supported or not shall consider both RRM requirements and demodulation requirements</w:t>
      </w:r>
      <w:r>
        <w:rPr>
          <w:rFonts w:eastAsiaTheme="minorEastAsia"/>
          <w:color w:val="000000" w:themeColor="text1"/>
          <w:sz w:val="21"/>
          <w:szCs w:val="21"/>
          <w:lang w:val="en-US" w:eastAsia="zh-CN"/>
        </w:rPr>
        <w:t>.</w:t>
      </w:r>
      <w:r w:rsidRPr="003A300F">
        <w:t xml:space="preserve"> </w:t>
      </w:r>
      <w:r>
        <w:t>The both can be release independent from Rel-16 if agreed.</w:t>
      </w:r>
    </w:p>
    <w:p w14:paraId="2A984DCB" w14:textId="4632CB40" w:rsidR="003A300F" w:rsidRPr="00BA3242" w:rsidRDefault="003A300F" w:rsidP="003A300F">
      <w:pPr>
        <w:spacing w:beforeLines="50" w:before="120" w:after="120"/>
        <w:jc w:val="both"/>
        <w:rPr>
          <w:rFonts w:eastAsiaTheme="minorEastAsia"/>
          <w:b/>
          <w:i/>
          <w:color w:val="000000" w:themeColor="text1"/>
          <w:sz w:val="21"/>
          <w:szCs w:val="21"/>
          <w:lang w:val="x-none" w:eastAsia="zh-CN"/>
        </w:rPr>
      </w:pPr>
      <w:r w:rsidRPr="00BA3242">
        <w:rPr>
          <w:rFonts w:eastAsiaTheme="minorEastAsia" w:hint="eastAsia"/>
          <w:b/>
          <w:i/>
          <w:color w:val="000000" w:themeColor="text1"/>
          <w:sz w:val="21"/>
          <w:szCs w:val="21"/>
          <w:lang w:val="x-none" w:eastAsia="zh-CN"/>
        </w:rPr>
        <w:lastRenderedPageBreak/>
        <w:t>P</w:t>
      </w:r>
      <w:r w:rsidRPr="00BA3242">
        <w:rPr>
          <w:rFonts w:eastAsiaTheme="minorEastAsia"/>
          <w:b/>
          <w:i/>
          <w:color w:val="000000" w:themeColor="text1"/>
          <w:sz w:val="21"/>
          <w:szCs w:val="21"/>
          <w:lang w:val="x-none" w:eastAsia="zh-CN"/>
        </w:rPr>
        <w:t>roposal 2:</w:t>
      </w:r>
      <w:r w:rsidRPr="00BA3242">
        <w:rPr>
          <w:b/>
          <w:i/>
        </w:rPr>
        <w:t xml:space="preserve"> Whether release independent is supported or not shall consider both RRM requirements and demodulation requirements.</w:t>
      </w:r>
    </w:p>
    <w:p w14:paraId="06C92962" w14:textId="77777777" w:rsidR="00712CC1" w:rsidRPr="00B7162C" w:rsidRDefault="00712CC1" w:rsidP="009863C4">
      <w:pPr>
        <w:pStyle w:val="10"/>
        <w:numPr>
          <w:ilvl w:val="0"/>
          <w:numId w:val="10"/>
        </w:numPr>
        <w:pBdr>
          <w:top w:val="single" w:sz="12" w:space="2" w:color="auto"/>
        </w:pBdr>
        <w:jc w:val="both"/>
        <w:rPr>
          <w:sz w:val="32"/>
        </w:rPr>
      </w:pPr>
      <w:r w:rsidRPr="00B7162C">
        <w:rPr>
          <w:rFonts w:hint="eastAsia"/>
          <w:sz w:val="32"/>
        </w:rPr>
        <w:t>Conclusion</w:t>
      </w:r>
    </w:p>
    <w:p w14:paraId="6C4A9769" w14:textId="2B32DDC7" w:rsidR="0095452F" w:rsidRDefault="005D4A3C" w:rsidP="009863C4">
      <w:pPr>
        <w:jc w:val="both"/>
        <w:rPr>
          <w:rFonts w:cs="v4.2.0"/>
          <w:sz w:val="21"/>
          <w:lang w:val="en-US" w:eastAsia="zh-CN"/>
        </w:rPr>
      </w:pPr>
      <w:r w:rsidRPr="001642D3">
        <w:rPr>
          <w:rFonts w:cs="v4.2.0"/>
          <w:sz w:val="21"/>
          <w:lang w:val="en-US" w:eastAsia="zh-CN"/>
        </w:rPr>
        <w:t>In this contribution</w:t>
      </w:r>
      <w:r w:rsidR="007A79D6" w:rsidRPr="001642D3">
        <w:rPr>
          <w:rFonts w:cs="v4.2.0"/>
          <w:sz w:val="21"/>
          <w:lang w:val="en-US" w:eastAsia="zh-CN"/>
        </w:rPr>
        <w:t xml:space="preserve">, </w:t>
      </w:r>
      <w:r w:rsidR="009F0785" w:rsidRPr="001642D3">
        <w:rPr>
          <w:rFonts w:cs="v4.2.0"/>
          <w:sz w:val="21"/>
          <w:lang w:val="en-US" w:eastAsia="zh-CN"/>
        </w:rPr>
        <w:t>we provide</w:t>
      </w:r>
      <w:r w:rsidR="00AD6B00">
        <w:rPr>
          <w:rFonts w:cs="v4.2.0"/>
          <w:sz w:val="21"/>
          <w:lang w:val="en-US" w:eastAsia="zh-CN"/>
        </w:rPr>
        <w:t xml:space="preserve"> our views </w:t>
      </w:r>
      <w:r w:rsidR="009F0785" w:rsidRPr="001642D3">
        <w:rPr>
          <w:rFonts w:cs="v4.2.0"/>
          <w:sz w:val="21"/>
          <w:lang w:val="en-US" w:eastAsia="zh-CN"/>
        </w:rPr>
        <w:t>on</w:t>
      </w:r>
      <w:r w:rsidR="00D0636C">
        <w:rPr>
          <w:rFonts w:cs="v4.2.0"/>
          <w:sz w:val="21"/>
          <w:lang w:val="en-US" w:eastAsia="zh-CN"/>
        </w:rPr>
        <w:t xml:space="preserve"> L1-SINR for</w:t>
      </w:r>
      <w:r w:rsidR="009F0785" w:rsidRPr="001642D3">
        <w:rPr>
          <w:rFonts w:cs="v4.2.0"/>
          <w:sz w:val="21"/>
          <w:lang w:val="en-US" w:eastAsia="zh-CN"/>
        </w:rPr>
        <w:t xml:space="preserve"> </w:t>
      </w:r>
      <w:r w:rsidR="003B05C5" w:rsidRPr="001642D3">
        <w:rPr>
          <w:rFonts w:cs="v4.2.0"/>
          <w:sz w:val="21"/>
          <w:lang w:val="en-US" w:eastAsia="zh-CN"/>
        </w:rPr>
        <w:t>R17 HST enhancement in FR1.</w:t>
      </w:r>
    </w:p>
    <w:p w14:paraId="1C032BDB" w14:textId="4A846408" w:rsidR="007F6080" w:rsidRPr="00BA3242" w:rsidRDefault="007F6080" w:rsidP="00BA3242">
      <w:pPr>
        <w:spacing w:beforeLines="50" w:before="120" w:after="120"/>
        <w:jc w:val="both"/>
        <w:rPr>
          <w:rFonts w:eastAsiaTheme="minorEastAsia"/>
          <w:b/>
          <w:i/>
          <w:color w:val="000000" w:themeColor="text1"/>
          <w:sz w:val="21"/>
          <w:szCs w:val="21"/>
          <w:lang w:val="x-none" w:eastAsia="zh-CN"/>
        </w:rPr>
      </w:pPr>
      <w:r w:rsidRPr="00D92EBA">
        <w:rPr>
          <w:rFonts w:eastAsiaTheme="minorEastAsia"/>
          <w:b/>
          <w:i/>
          <w:color w:val="000000" w:themeColor="text1"/>
          <w:sz w:val="21"/>
          <w:szCs w:val="21"/>
          <w:lang w:val="en-US" w:eastAsia="zh-CN"/>
        </w:rPr>
        <w:t xml:space="preserve">Proposal </w:t>
      </w:r>
      <w:r>
        <w:rPr>
          <w:rFonts w:eastAsiaTheme="minorEastAsia"/>
          <w:b/>
          <w:i/>
          <w:color w:val="000000" w:themeColor="text1"/>
          <w:sz w:val="21"/>
          <w:szCs w:val="21"/>
          <w:lang w:val="en-US" w:eastAsia="zh-CN"/>
        </w:rPr>
        <w:t>1</w:t>
      </w:r>
      <w:r w:rsidRPr="00D92EBA">
        <w:rPr>
          <w:rFonts w:eastAsiaTheme="minorEastAsia"/>
          <w:b/>
          <w:i/>
          <w:color w:val="000000" w:themeColor="text1"/>
          <w:sz w:val="21"/>
          <w:szCs w:val="21"/>
          <w:lang w:val="en-US" w:eastAsia="zh-CN"/>
        </w:rPr>
        <w:t xml:space="preserve">: </w:t>
      </w:r>
      <w:r>
        <w:rPr>
          <w:rFonts w:eastAsiaTheme="minorEastAsia"/>
          <w:b/>
          <w:i/>
          <w:color w:val="000000" w:themeColor="text1"/>
          <w:sz w:val="21"/>
          <w:szCs w:val="21"/>
          <w:lang w:val="en-US" w:eastAsia="zh-CN"/>
        </w:rPr>
        <w:t xml:space="preserve">Can compromise to option 1 that </w:t>
      </w:r>
      <w:r w:rsidRPr="007F6080">
        <w:rPr>
          <w:rFonts w:eastAsiaTheme="minorEastAsia"/>
          <w:b/>
          <w:i/>
          <w:color w:val="000000" w:themeColor="text1"/>
          <w:sz w:val="21"/>
          <w:szCs w:val="21"/>
          <w:lang w:val="en-US" w:eastAsia="zh-CN"/>
        </w:rPr>
        <w:t xml:space="preserve">existing L1-SINR measurement requirements are reused for HST, </w:t>
      </w:r>
      <w:r w:rsidRPr="00BA3242">
        <w:rPr>
          <w:rFonts w:eastAsiaTheme="minorEastAsia"/>
          <w:b/>
          <w:i/>
          <w:color w:val="000000" w:themeColor="text1"/>
          <w:sz w:val="21"/>
          <w:szCs w:val="21"/>
          <w:lang w:val="x-none" w:eastAsia="zh-CN"/>
        </w:rPr>
        <w:t>and the upper bound of the side condition is 5dB.</w:t>
      </w:r>
    </w:p>
    <w:p w14:paraId="53FE5C53" w14:textId="15421E4B" w:rsidR="003A300F" w:rsidRPr="00BA3242" w:rsidRDefault="003A300F" w:rsidP="003A300F">
      <w:pPr>
        <w:spacing w:beforeLines="50" w:before="120" w:after="120"/>
        <w:jc w:val="both"/>
        <w:rPr>
          <w:rFonts w:eastAsiaTheme="minorEastAsia"/>
          <w:b/>
          <w:i/>
          <w:color w:val="000000" w:themeColor="text1"/>
          <w:sz w:val="21"/>
          <w:szCs w:val="21"/>
          <w:lang w:val="x-none" w:eastAsia="zh-CN"/>
        </w:rPr>
      </w:pPr>
      <w:r w:rsidRPr="00BA3242">
        <w:rPr>
          <w:rFonts w:eastAsiaTheme="minorEastAsia" w:hint="eastAsia"/>
          <w:b/>
          <w:i/>
          <w:color w:val="000000" w:themeColor="text1"/>
          <w:sz w:val="21"/>
          <w:szCs w:val="21"/>
          <w:lang w:val="x-none" w:eastAsia="zh-CN"/>
        </w:rPr>
        <w:t>P</w:t>
      </w:r>
      <w:r w:rsidRPr="00BA3242">
        <w:rPr>
          <w:rFonts w:eastAsiaTheme="minorEastAsia"/>
          <w:b/>
          <w:i/>
          <w:color w:val="000000" w:themeColor="text1"/>
          <w:sz w:val="21"/>
          <w:szCs w:val="21"/>
          <w:lang w:val="x-none" w:eastAsia="zh-CN"/>
        </w:rPr>
        <w:t>roposal 2: Whether release independent is supported or not shall consider both RRM requirements and demodulation requirements.</w:t>
      </w:r>
    </w:p>
    <w:p w14:paraId="72E53931" w14:textId="77777777" w:rsidR="00712CC1" w:rsidRPr="00B7162C" w:rsidRDefault="00712CC1" w:rsidP="009863C4">
      <w:pPr>
        <w:pStyle w:val="10"/>
        <w:pBdr>
          <w:top w:val="single" w:sz="12" w:space="2" w:color="auto"/>
        </w:pBdr>
        <w:jc w:val="both"/>
        <w:rPr>
          <w:sz w:val="32"/>
        </w:rPr>
      </w:pPr>
      <w:r w:rsidRPr="00B7162C">
        <w:rPr>
          <w:rFonts w:hint="eastAsia"/>
          <w:sz w:val="32"/>
        </w:rPr>
        <w:t>References</w:t>
      </w:r>
    </w:p>
    <w:p w14:paraId="48780B6E" w14:textId="35250F7D" w:rsidR="00CB3142" w:rsidRPr="001642D3" w:rsidRDefault="00867FC1" w:rsidP="009863C4">
      <w:pPr>
        <w:pStyle w:val="affd"/>
        <w:numPr>
          <w:ilvl w:val="0"/>
          <w:numId w:val="12"/>
        </w:numPr>
        <w:ind w:firstLineChars="0"/>
        <w:jc w:val="both"/>
        <w:rPr>
          <w:bCs/>
          <w:sz w:val="20"/>
          <w:szCs w:val="18"/>
        </w:rPr>
      </w:pPr>
      <w:r w:rsidRPr="001642D3">
        <w:rPr>
          <w:bCs/>
          <w:sz w:val="20"/>
          <w:szCs w:val="18"/>
        </w:rPr>
        <w:t>R4-</w:t>
      </w:r>
      <w:r w:rsidR="00A210D8" w:rsidRPr="00A210D8">
        <w:rPr>
          <w:bCs/>
          <w:sz w:val="20"/>
          <w:szCs w:val="18"/>
        </w:rPr>
        <w:t>2202590</w:t>
      </w:r>
      <w:r w:rsidR="00FE0E01" w:rsidRPr="001642D3">
        <w:rPr>
          <w:bCs/>
          <w:sz w:val="20"/>
          <w:szCs w:val="18"/>
        </w:rPr>
        <w:t xml:space="preserve">, </w:t>
      </w:r>
      <w:r w:rsidR="007571FB" w:rsidRPr="001642D3">
        <w:rPr>
          <w:bCs/>
          <w:sz w:val="20"/>
          <w:szCs w:val="18"/>
          <w:lang w:eastAsia="en-US"/>
        </w:rPr>
        <w:t>WF on FR1 HST RRM</w:t>
      </w:r>
      <w:r w:rsidR="007571FB" w:rsidRPr="001642D3">
        <w:rPr>
          <w:bCs/>
          <w:sz w:val="20"/>
          <w:szCs w:val="18"/>
        </w:rPr>
        <w:t>, CMCC</w:t>
      </w:r>
    </w:p>
    <w:p w14:paraId="6C1E43B1" w14:textId="7C688FD0" w:rsidR="00387A61" w:rsidRPr="001642D3" w:rsidRDefault="00D0636C" w:rsidP="009863C4">
      <w:pPr>
        <w:pStyle w:val="affd"/>
        <w:numPr>
          <w:ilvl w:val="0"/>
          <w:numId w:val="12"/>
        </w:numPr>
        <w:ind w:firstLineChars="0"/>
        <w:jc w:val="both"/>
        <w:rPr>
          <w:bCs/>
          <w:sz w:val="20"/>
          <w:szCs w:val="18"/>
        </w:rPr>
      </w:pPr>
      <w:r w:rsidRPr="00D0636C">
        <w:rPr>
          <w:bCs/>
          <w:sz w:val="20"/>
          <w:szCs w:val="18"/>
        </w:rPr>
        <w:t>R4-2</w:t>
      </w:r>
      <w:r w:rsidR="00A210D8">
        <w:rPr>
          <w:bCs/>
          <w:sz w:val="20"/>
          <w:szCs w:val="18"/>
        </w:rPr>
        <w:t>201132</w:t>
      </w:r>
      <w:r w:rsidR="00387A61" w:rsidRPr="001642D3">
        <w:rPr>
          <w:bCs/>
          <w:sz w:val="20"/>
          <w:szCs w:val="18"/>
        </w:rPr>
        <w:t xml:space="preserve">, </w:t>
      </w:r>
      <w:r w:rsidR="00A210D8" w:rsidRPr="00A210D8">
        <w:rPr>
          <w:bCs/>
          <w:sz w:val="20"/>
          <w:szCs w:val="18"/>
        </w:rPr>
        <w:t>L1-SINR requirements for Rel17 FR1 HST</w:t>
      </w:r>
      <w:r w:rsidR="00387A61" w:rsidRPr="001642D3">
        <w:rPr>
          <w:bCs/>
          <w:sz w:val="20"/>
          <w:szCs w:val="18"/>
        </w:rPr>
        <w:t>, OPPO</w:t>
      </w:r>
    </w:p>
    <w:sectPr w:rsidR="00387A61" w:rsidRPr="001642D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6A737" w14:textId="77777777" w:rsidR="00910114" w:rsidRDefault="00910114">
      <w:pPr>
        <w:spacing w:after="0"/>
      </w:pPr>
      <w:r>
        <w:separator/>
      </w:r>
    </w:p>
  </w:endnote>
  <w:endnote w:type="continuationSeparator" w:id="0">
    <w:p w14:paraId="19B115C1" w14:textId="77777777" w:rsidR="00910114" w:rsidRDefault="00910114">
      <w:pPr>
        <w:spacing w:after="0"/>
      </w:pPr>
      <w:r>
        <w:continuationSeparator/>
      </w:r>
    </w:p>
  </w:endnote>
  <w:endnote w:type="continuationNotice" w:id="1">
    <w:p w14:paraId="3C665B82" w14:textId="77777777" w:rsidR="00910114" w:rsidRDefault="009101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Osaka"/>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F3B33" w14:textId="77777777" w:rsidR="00910114" w:rsidRDefault="00910114">
      <w:pPr>
        <w:spacing w:after="0"/>
      </w:pPr>
      <w:r>
        <w:separator/>
      </w:r>
    </w:p>
  </w:footnote>
  <w:footnote w:type="continuationSeparator" w:id="0">
    <w:p w14:paraId="0D8B698E" w14:textId="77777777" w:rsidR="00910114" w:rsidRDefault="00910114">
      <w:pPr>
        <w:spacing w:after="0"/>
      </w:pPr>
      <w:r>
        <w:continuationSeparator/>
      </w:r>
    </w:p>
  </w:footnote>
  <w:footnote w:type="continuationNotice" w:id="1">
    <w:p w14:paraId="659B8EE4" w14:textId="77777777" w:rsidR="00910114" w:rsidRDefault="009101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1702" w:firstLine="0"/>
      </w:pPr>
      <w:rPr>
        <w:rFonts w:ascii="Times New Roman" w:hAnsi="Times New Roman" w:hint="default"/>
        <w:b/>
        <w:sz w:val="21"/>
        <w:szCs w:val="21"/>
      </w:rPr>
    </w:lvl>
    <w:lvl w:ilvl="1">
      <w:start w:val="1"/>
      <w:numFmt w:val="decimal"/>
      <w:suff w:val="nothing"/>
      <w:lvlText w:val="%1.%2  "/>
      <w:lvlJc w:val="left"/>
      <w:pPr>
        <w:ind w:left="1702" w:firstLine="0"/>
      </w:pPr>
      <w:rPr>
        <w:rFonts w:ascii="Arial" w:hAnsi="Arial" w:hint="default"/>
        <w:b w:val="0"/>
        <w:i w:val="0"/>
        <w:sz w:val="30"/>
        <w:szCs w:val="30"/>
      </w:rPr>
    </w:lvl>
    <w:lvl w:ilvl="2">
      <w:start w:val="1"/>
      <w:numFmt w:val="decimal"/>
      <w:suff w:val="nothing"/>
      <w:lvlText w:val="%1.%2.%3  "/>
      <w:lvlJc w:val="left"/>
      <w:pPr>
        <w:ind w:left="1702" w:firstLine="0"/>
      </w:pPr>
      <w:rPr>
        <w:rFonts w:ascii="Arial" w:hAnsi="Arial" w:hint="default"/>
        <w:b w:val="0"/>
        <w:i w:val="0"/>
        <w:sz w:val="24"/>
        <w:szCs w:val="24"/>
      </w:rPr>
    </w:lvl>
    <w:lvl w:ilvl="3">
      <w:start w:val="1"/>
      <w:numFmt w:val="decimal"/>
      <w:suff w:val="nothing"/>
      <w:lvlText w:val="%1.%2.%3.%4  "/>
      <w:lvlJc w:val="left"/>
      <w:pPr>
        <w:ind w:left="1702" w:firstLine="0"/>
      </w:pPr>
      <w:rPr>
        <w:rFonts w:ascii="Arial" w:hAnsi="Arial" w:hint="default"/>
        <w:b w:val="0"/>
        <w:i w:val="0"/>
        <w:sz w:val="21"/>
        <w:szCs w:val="21"/>
      </w:rPr>
    </w:lvl>
    <w:lvl w:ilvl="4">
      <w:start w:val="1"/>
      <w:numFmt w:val="decimal"/>
      <w:lvlText w:val="%5."/>
      <w:lvlJc w:val="left"/>
      <w:pPr>
        <w:tabs>
          <w:tab w:val="num" w:pos="2836"/>
        </w:tabs>
        <w:ind w:left="2836" w:hanging="312"/>
      </w:pPr>
      <w:rPr>
        <w:rFonts w:ascii="Arial" w:hAnsi="Arial" w:hint="default"/>
        <w:b w:val="0"/>
        <w:i w:val="0"/>
        <w:sz w:val="21"/>
        <w:szCs w:val="21"/>
      </w:rPr>
    </w:lvl>
    <w:lvl w:ilvl="5">
      <w:start w:val="1"/>
      <w:numFmt w:val="decimal"/>
      <w:lvlText w:val="%6)"/>
      <w:lvlJc w:val="left"/>
      <w:pPr>
        <w:tabs>
          <w:tab w:val="num" w:pos="2836"/>
        </w:tabs>
        <w:ind w:left="2836" w:hanging="312"/>
      </w:pPr>
      <w:rPr>
        <w:rFonts w:ascii="Arial" w:hAnsi="Arial" w:hint="default"/>
        <w:b w:val="0"/>
        <w:i w:val="0"/>
        <w:sz w:val="21"/>
        <w:szCs w:val="21"/>
      </w:rPr>
    </w:lvl>
    <w:lvl w:ilvl="6">
      <w:start w:val="1"/>
      <w:numFmt w:val="lowerLetter"/>
      <w:lvlText w:val="%7."/>
      <w:lvlJc w:val="left"/>
      <w:pPr>
        <w:tabs>
          <w:tab w:val="num" w:pos="2836"/>
        </w:tabs>
        <w:ind w:left="2836" w:hanging="312"/>
      </w:pPr>
      <w:rPr>
        <w:rFonts w:ascii="Arial" w:hAnsi="Arial" w:hint="default"/>
        <w:b w:val="0"/>
        <w:i w:val="0"/>
        <w:sz w:val="21"/>
        <w:szCs w:val="21"/>
      </w:rPr>
    </w:lvl>
    <w:lvl w:ilvl="7">
      <w:start w:val="1"/>
      <w:numFmt w:val="decimal"/>
      <w:lvlRestart w:val="0"/>
      <w:suff w:val="space"/>
      <w:lvlText w:val="图%8"/>
      <w:lvlJc w:val="center"/>
      <w:pPr>
        <w:ind w:left="1702" w:firstLine="0"/>
      </w:pPr>
      <w:rPr>
        <w:rFonts w:ascii="Arial" w:eastAsia="黑体" w:hAnsi="Arial" w:hint="default"/>
        <w:b w:val="0"/>
        <w:i w:val="0"/>
        <w:sz w:val="18"/>
        <w:szCs w:val="18"/>
      </w:rPr>
    </w:lvl>
    <w:lvl w:ilvl="8">
      <w:start w:val="1"/>
      <w:numFmt w:val="decimal"/>
      <w:lvlRestart w:val="0"/>
      <w:suff w:val="space"/>
      <w:lvlText w:val="表%9"/>
      <w:lvlJc w:val="center"/>
      <w:pPr>
        <w:ind w:left="1702" w:firstLine="0"/>
      </w:pPr>
      <w:rPr>
        <w:rFonts w:ascii="Arial" w:eastAsia="黑体" w:hAnsi="Arial" w:hint="default"/>
        <w:b w:val="0"/>
        <w:i w:val="0"/>
        <w:sz w:val="18"/>
        <w:szCs w:val="18"/>
      </w:rPr>
    </w:lvl>
  </w:abstractNum>
  <w:abstractNum w:abstractNumId="1" w15:restartNumberingAfterBreak="0">
    <w:nsid w:val="0D302F80"/>
    <w:multiLevelType w:val="hybridMultilevel"/>
    <w:tmpl w:val="037A9DDE"/>
    <w:lvl w:ilvl="0" w:tplc="C2D62CB0">
      <w:start w:val="1"/>
      <w:numFmt w:val="bullet"/>
      <w:lvlText w:val="•"/>
      <w:lvlJc w:val="left"/>
      <w:pPr>
        <w:tabs>
          <w:tab w:val="num" w:pos="720"/>
        </w:tabs>
        <w:ind w:left="720" w:hanging="360"/>
      </w:pPr>
      <w:rPr>
        <w:rFonts w:ascii="Arial" w:hAnsi="Arial" w:hint="default"/>
      </w:rPr>
    </w:lvl>
    <w:lvl w:ilvl="1" w:tplc="B950D2FA">
      <w:start w:val="1"/>
      <w:numFmt w:val="bullet"/>
      <w:lvlText w:val="•"/>
      <w:lvlJc w:val="left"/>
      <w:pPr>
        <w:tabs>
          <w:tab w:val="num" w:pos="1440"/>
        </w:tabs>
        <w:ind w:left="1440" w:hanging="360"/>
      </w:pPr>
      <w:rPr>
        <w:rFonts w:ascii="Arial" w:hAnsi="Arial" w:hint="default"/>
      </w:rPr>
    </w:lvl>
    <w:lvl w:ilvl="2" w:tplc="4DBA59A2">
      <w:numFmt w:val="bullet"/>
      <w:lvlText w:val=""/>
      <w:lvlJc w:val="left"/>
      <w:pPr>
        <w:tabs>
          <w:tab w:val="num" w:pos="2160"/>
        </w:tabs>
        <w:ind w:left="2160" w:hanging="360"/>
      </w:pPr>
      <w:rPr>
        <w:rFonts w:ascii="Wingdings" w:hAnsi="Wingdings" w:hint="default"/>
      </w:rPr>
    </w:lvl>
    <w:lvl w:ilvl="3" w:tplc="0340072A" w:tentative="1">
      <w:start w:val="1"/>
      <w:numFmt w:val="bullet"/>
      <w:lvlText w:val="•"/>
      <w:lvlJc w:val="left"/>
      <w:pPr>
        <w:tabs>
          <w:tab w:val="num" w:pos="2880"/>
        </w:tabs>
        <w:ind w:left="2880" w:hanging="360"/>
      </w:pPr>
      <w:rPr>
        <w:rFonts w:ascii="Arial" w:hAnsi="Arial" w:hint="default"/>
      </w:rPr>
    </w:lvl>
    <w:lvl w:ilvl="4" w:tplc="49ACC0C0" w:tentative="1">
      <w:start w:val="1"/>
      <w:numFmt w:val="bullet"/>
      <w:lvlText w:val="•"/>
      <w:lvlJc w:val="left"/>
      <w:pPr>
        <w:tabs>
          <w:tab w:val="num" w:pos="3600"/>
        </w:tabs>
        <w:ind w:left="3600" w:hanging="360"/>
      </w:pPr>
      <w:rPr>
        <w:rFonts w:ascii="Arial" w:hAnsi="Arial" w:hint="default"/>
      </w:rPr>
    </w:lvl>
    <w:lvl w:ilvl="5" w:tplc="25605C6A" w:tentative="1">
      <w:start w:val="1"/>
      <w:numFmt w:val="bullet"/>
      <w:lvlText w:val="•"/>
      <w:lvlJc w:val="left"/>
      <w:pPr>
        <w:tabs>
          <w:tab w:val="num" w:pos="4320"/>
        </w:tabs>
        <w:ind w:left="4320" w:hanging="360"/>
      </w:pPr>
      <w:rPr>
        <w:rFonts w:ascii="Arial" w:hAnsi="Arial" w:hint="default"/>
      </w:rPr>
    </w:lvl>
    <w:lvl w:ilvl="6" w:tplc="D5548B2A" w:tentative="1">
      <w:start w:val="1"/>
      <w:numFmt w:val="bullet"/>
      <w:lvlText w:val="•"/>
      <w:lvlJc w:val="left"/>
      <w:pPr>
        <w:tabs>
          <w:tab w:val="num" w:pos="5040"/>
        </w:tabs>
        <w:ind w:left="5040" w:hanging="360"/>
      </w:pPr>
      <w:rPr>
        <w:rFonts w:ascii="Arial" w:hAnsi="Arial" w:hint="default"/>
      </w:rPr>
    </w:lvl>
    <w:lvl w:ilvl="7" w:tplc="3BCC8A46" w:tentative="1">
      <w:start w:val="1"/>
      <w:numFmt w:val="bullet"/>
      <w:lvlText w:val="•"/>
      <w:lvlJc w:val="left"/>
      <w:pPr>
        <w:tabs>
          <w:tab w:val="num" w:pos="5760"/>
        </w:tabs>
        <w:ind w:left="5760" w:hanging="360"/>
      </w:pPr>
      <w:rPr>
        <w:rFonts w:ascii="Arial" w:hAnsi="Arial" w:hint="default"/>
      </w:rPr>
    </w:lvl>
    <w:lvl w:ilvl="8" w:tplc="3EC6BB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B4F5B49"/>
    <w:multiLevelType w:val="hybridMultilevel"/>
    <w:tmpl w:val="6C14932E"/>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E13E09"/>
    <w:multiLevelType w:val="hybridMultilevel"/>
    <w:tmpl w:val="4EA0CBF2"/>
    <w:lvl w:ilvl="0" w:tplc="7E7858FC">
      <w:start w:val="1"/>
      <w:numFmt w:val="bullet"/>
      <w:lvlText w:val="•"/>
      <w:lvlJc w:val="left"/>
      <w:pPr>
        <w:tabs>
          <w:tab w:val="num" w:pos="720"/>
        </w:tabs>
        <w:ind w:left="720" w:hanging="360"/>
      </w:pPr>
      <w:rPr>
        <w:rFonts w:ascii="Arial" w:hAnsi="Arial" w:hint="default"/>
      </w:rPr>
    </w:lvl>
    <w:lvl w:ilvl="1" w:tplc="3A985488">
      <w:start w:val="1"/>
      <w:numFmt w:val="bullet"/>
      <w:lvlText w:val="•"/>
      <w:lvlJc w:val="left"/>
      <w:pPr>
        <w:tabs>
          <w:tab w:val="num" w:pos="1440"/>
        </w:tabs>
        <w:ind w:left="1440" w:hanging="360"/>
      </w:pPr>
      <w:rPr>
        <w:rFonts w:ascii="Arial" w:hAnsi="Arial" w:hint="default"/>
      </w:rPr>
    </w:lvl>
    <w:lvl w:ilvl="2" w:tplc="59D83F56">
      <w:numFmt w:val="bullet"/>
      <w:lvlText w:val=""/>
      <w:lvlJc w:val="left"/>
      <w:pPr>
        <w:tabs>
          <w:tab w:val="num" w:pos="2160"/>
        </w:tabs>
        <w:ind w:left="2160" w:hanging="360"/>
      </w:pPr>
      <w:rPr>
        <w:rFonts w:ascii="Wingdings" w:hAnsi="Wingdings" w:hint="default"/>
      </w:rPr>
    </w:lvl>
    <w:lvl w:ilvl="3" w:tplc="501A786A" w:tentative="1">
      <w:start w:val="1"/>
      <w:numFmt w:val="bullet"/>
      <w:lvlText w:val="•"/>
      <w:lvlJc w:val="left"/>
      <w:pPr>
        <w:tabs>
          <w:tab w:val="num" w:pos="2880"/>
        </w:tabs>
        <w:ind w:left="2880" w:hanging="360"/>
      </w:pPr>
      <w:rPr>
        <w:rFonts w:ascii="Arial" w:hAnsi="Arial" w:hint="default"/>
      </w:rPr>
    </w:lvl>
    <w:lvl w:ilvl="4" w:tplc="192AA528" w:tentative="1">
      <w:start w:val="1"/>
      <w:numFmt w:val="bullet"/>
      <w:lvlText w:val="•"/>
      <w:lvlJc w:val="left"/>
      <w:pPr>
        <w:tabs>
          <w:tab w:val="num" w:pos="3600"/>
        </w:tabs>
        <w:ind w:left="3600" w:hanging="360"/>
      </w:pPr>
      <w:rPr>
        <w:rFonts w:ascii="Arial" w:hAnsi="Arial" w:hint="default"/>
      </w:rPr>
    </w:lvl>
    <w:lvl w:ilvl="5" w:tplc="6B6A31C0" w:tentative="1">
      <w:start w:val="1"/>
      <w:numFmt w:val="bullet"/>
      <w:lvlText w:val="•"/>
      <w:lvlJc w:val="left"/>
      <w:pPr>
        <w:tabs>
          <w:tab w:val="num" w:pos="4320"/>
        </w:tabs>
        <w:ind w:left="4320" w:hanging="360"/>
      </w:pPr>
      <w:rPr>
        <w:rFonts w:ascii="Arial" w:hAnsi="Arial" w:hint="default"/>
      </w:rPr>
    </w:lvl>
    <w:lvl w:ilvl="6" w:tplc="1C74E102" w:tentative="1">
      <w:start w:val="1"/>
      <w:numFmt w:val="bullet"/>
      <w:lvlText w:val="•"/>
      <w:lvlJc w:val="left"/>
      <w:pPr>
        <w:tabs>
          <w:tab w:val="num" w:pos="5040"/>
        </w:tabs>
        <w:ind w:left="5040" w:hanging="360"/>
      </w:pPr>
      <w:rPr>
        <w:rFonts w:ascii="Arial" w:hAnsi="Arial" w:hint="default"/>
      </w:rPr>
    </w:lvl>
    <w:lvl w:ilvl="7" w:tplc="9D065744" w:tentative="1">
      <w:start w:val="1"/>
      <w:numFmt w:val="bullet"/>
      <w:lvlText w:val="•"/>
      <w:lvlJc w:val="left"/>
      <w:pPr>
        <w:tabs>
          <w:tab w:val="num" w:pos="5760"/>
        </w:tabs>
        <w:ind w:left="5760" w:hanging="360"/>
      </w:pPr>
      <w:rPr>
        <w:rFonts w:ascii="Arial" w:hAnsi="Arial" w:hint="default"/>
      </w:rPr>
    </w:lvl>
    <w:lvl w:ilvl="8" w:tplc="4BDA6F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5F1401"/>
    <w:multiLevelType w:val="hybridMultilevel"/>
    <w:tmpl w:val="44306662"/>
    <w:lvl w:ilvl="0" w:tplc="140C57BA">
      <w:start w:val="1"/>
      <w:numFmt w:val="bullet"/>
      <w:lvlText w:val="•"/>
      <w:lvlJc w:val="left"/>
      <w:pPr>
        <w:tabs>
          <w:tab w:val="num" w:pos="720"/>
        </w:tabs>
        <w:ind w:left="720" w:hanging="360"/>
      </w:pPr>
      <w:rPr>
        <w:rFonts w:ascii="Arial" w:hAnsi="Arial" w:hint="default"/>
      </w:rPr>
    </w:lvl>
    <w:lvl w:ilvl="1" w:tplc="055AA132">
      <w:start w:val="1"/>
      <w:numFmt w:val="bullet"/>
      <w:lvlText w:val="•"/>
      <w:lvlJc w:val="left"/>
      <w:pPr>
        <w:tabs>
          <w:tab w:val="num" w:pos="1440"/>
        </w:tabs>
        <w:ind w:left="1440" w:hanging="360"/>
      </w:pPr>
      <w:rPr>
        <w:rFonts w:ascii="Arial" w:hAnsi="Arial" w:hint="default"/>
      </w:rPr>
    </w:lvl>
    <w:lvl w:ilvl="2" w:tplc="889646DC">
      <w:numFmt w:val="bullet"/>
      <w:lvlText w:val=""/>
      <w:lvlJc w:val="left"/>
      <w:pPr>
        <w:tabs>
          <w:tab w:val="num" w:pos="2160"/>
        </w:tabs>
        <w:ind w:left="2160" w:hanging="360"/>
      </w:pPr>
      <w:rPr>
        <w:rFonts w:ascii="Wingdings" w:hAnsi="Wingdings" w:hint="default"/>
      </w:rPr>
    </w:lvl>
    <w:lvl w:ilvl="3" w:tplc="F904B1FE">
      <w:numFmt w:val="bullet"/>
      <w:lvlText w:val=""/>
      <w:lvlJc w:val="left"/>
      <w:pPr>
        <w:tabs>
          <w:tab w:val="num" w:pos="2880"/>
        </w:tabs>
        <w:ind w:left="2880" w:hanging="360"/>
      </w:pPr>
      <w:rPr>
        <w:rFonts w:ascii="Wingdings" w:hAnsi="Wingdings" w:hint="default"/>
      </w:rPr>
    </w:lvl>
    <w:lvl w:ilvl="4" w:tplc="06BCA58A" w:tentative="1">
      <w:start w:val="1"/>
      <w:numFmt w:val="bullet"/>
      <w:lvlText w:val="•"/>
      <w:lvlJc w:val="left"/>
      <w:pPr>
        <w:tabs>
          <w:tab w:val="num" w:pos="3600"/>
        </w:tabs>
        <w:ind w:left="3600" w:hanging="360"/>
      </w:pPr>
      <w:rPr>
        <w:rFonts w:ascii="Arial" w:hAnsi="Arial" w:hint="default"/>
      </w:rPr>
    </w:lvl>
    <w:lvl w:ilvl="5" w:tplc="4F3E5622" w:tentative="1">
      <w:start w:val="1"/>
      <w:numFmt w:val="bullet"/>
      <w:lvlText w:val="•"/>
      <w:lvlJc w:val="left"/>
      <w:pPr>
        <w:tabs>
          <w:tab w:val="num" w:pos="4320"/>
        </w:tabs>
        <w:ind w:left="4320" w:hanging="360"/>
      </w:pPr>
      <w:rPr>
        <w:rFonts w:ascii="Arial" w:hAnsi="Arial" w:hint="default"/>
      </w:rPr>
    </w:lvl>
    <w:lvl w:ilvl="6" w:tplc="E9DC52C6" w:tentative="1">
      <w:start w:val="1"/>
      <w:numFmt w:val="bullet"/>
      <w:lvlText w:val="•"/>
      <w:lvlJc w:val="left"/>
      <w:pPr>
        <w:tabs>
          <w:tab w:val="num" w:pos="5040"/>
        </w:tabs>
        <w:ind w:left="5040" w:hanging="360"/>
      </w:pPr>
      <w:rPr>
        <w:rFonts w:ascii="Arial" w:hAnsi="Arial" w:hint="default"/>
      </w:rPr>
    </w:lvl>
    <w:lvl w:ilvl="7" w:tplc="E4B80F14" w:tentative="1">
      <w:start w:val="1"/>
      <w:numFmt w:val="bullet"/>
      <w:lvlText w:val="•"/>
      <w:lvlJc w:val="left"/>
      <w:pPr>
        <w:tabs>
          <w:tab w:val="num" w:pos="5760"/>
        </w:tabs>
        <w:ind w:left="5760" w:hanging="360"/>
      </w:pPr>
      <w:rPr>
        <w:rFonts w:ascii="Arial" w:hAnsi="Arial" w:hint="default"/>
      </w:rPr>
    </w:lvl>
    <w:lvl w:ilvl="8" w:tplc="DFDA51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C44B54"/>
    <w:multiLevelType w:val="hybridMultilevel"/>
    <w:tmpl w:val="25546AB6"/>
    <w:lvl w:ilvl="0" w:tplc="2EF4C55A">
      <w:start w:val="1"/>
      <w:numFmt w:val="bullet"/>
      <w:lvlText w:val="•"/>
      <w:lvlJc w:val="left"/>
      <w:pPr>
        <w:tabs>
          <w:tab w:val="num" w:pos="720"/>
        </w:tabs>
        <w:ind w:left="720" w:hanging="360"/>
      </w:pPr>
      <w:rPr>
        <w:rFonts w:ascii="Arial" w:hAnsi="Arial" w:hint="default"/>
      </w:rPr>
    </w:lvl>
    <w:lvl w:ilvl="1" w:tplc="A170B3DA">
      <w:start w:val="1"/>
      <w:numFmt w:val="bullet"/>
      <w:lvlText w:val="•"/>
      <w:lvlJc w:val="left"/>
      <w:pPr>
        <w:tabs>
          <w:tab w:val="num" w:pos="1440"/>
        </w:tabs>
        <w:ind w:left="1440" w:hanging="360"/>
      </w:pPr>
      <w:rPr>
        <w:rFonts w:ascii="Arial" w:hAnsi="Arial" w:hint="default"/>
      </w:rPr>
    </w:lvl>
    <w:lvl w:ilvl="2" w:tplc="4DB225C0">
      <w:numFmt w:val="bullet"/>
      <w:lvlText w:val=""/>
      <w:lvlJc w:val="left"/>
      <w:pPr>
        <w:tabs>
          <w:tab w:val="num" w:pos="2160"/>
        </w:tabs>
        <w:ind w:left="2160" w:hanging="360"/>
      </w:pPr>
      <w:rPr>
        <w:rFonts w:ascii="Wingdings" w:hAnsi="Wingdings" w:hint="default"/>
      </w:rPr>
    </w:lvl>
    <w:lvl w:ilvl="3" w:tplc="A6CA2A0E" w:tentative="1">
      <w:start w:val="1"/>
      <w:numFmt w:val="bullet"/>
      <w:lvlText w:val="•"/>
      <w:lvlJc w:val="left"/>
      <w:pPr>
        <w:tabs>
          <w:tab w:val="num" w:pos="2880"/>
        </w:tabs>
        <w:ind w:left="2880" w:hanging="360"/>
      </w:pPr>
      <w:rPr>
        <w:rFonts w:ascii="Arial" w:hAnsi="Arial" w:hint="default"/>
      </w:rPr>
    </w:lvl>
    <w:lvl w:ilvl="4" w:tplc="C7965A6A" w:tentative="1">
      <w:start w:val="1"/>
      <w:numFmt w:val="bullet"/>
      <w:lvlText w:val="•"/>
      <w:lvlJc w:val="left"/>
      <w:pPr>
        <w:tabs>
          <w:tab w:val="num" w:pos="3600"/>
        </w:tabs>
        <w:ind w:left="3600" w:hanging="360"/>
      </w:pPr>
      <w:rPr>
        <w:rFonts w:ascii="Arial" w:hAnsi="Arial" w:hint="default"/>
      </w:rPr>
    </w:lvl>
    <w:lvl w:ilvl="5" w:tplc="E75412A6" w:tentative="1">
      <w:start w:val="1"/>
      <w:numFmt w:val="bullet"/>
      <w:lvlText w:val="•"/>
      <w:lvlJc w:val="left"/>
      <w:pPr>
        <w:tabs>
          <w:tab w:val="num" w:pos="4320"/>
        </w:tabs>
        <w:ind w:left="4320" w:hanging="360"/>
      </w:pPr>
      <w:rPr>
        <w:rFonts w:ascii="Arial" w:hAnsi="Arial" w:hint="default"/>
      </w:rPr>
    </w:lvl>
    <w:lvl w:ilvl="6" w:tplc="CB122C68" w:tentative="1">
      <w:start w:val="1"/>
      <w:numFmt w:val="bullet"/>
      <w:lvlText w:val="•"/>
      <w:lvlJc w:val="left"/>
      <w:pPr>
        <w:tabs>
          <w:tab w:val="num" w:pos="5040"/>
        </w:tabs>
        <w:ind w:left="5040" w:hanging="360"/>
      </w:pPr>
      <w:rPr>
        <w:rFonts w:ascii="Arial" w:hAnsi="Arial" w:hint="default"/>
      </w:rPr>
    </w:lvl>
    <w:lvl w:ilvl="7" w:tplc="EB9C5EDA" w:tentative="1">
      <w:start w:val="1"/>
      <w:numFmt w:val="bullet"/>
      <w:lvlText w:val="•"/>
      <w:lvlJc w:val="left"/>
      <w:pPr>
        <w:tabs>
          <w:tab w:val="num" w:pos="5760"/>
        </w:tabs>
        <w:ind w:left="5760" w:hanging="360"/>
      </w:pPr>
      <w:rPr>
        <w:rFonts w:ascii="Arial" w:hAnsi="Arial" w:hint="default"/>
      </w:rPr>
    </w:lvl>
    <w:lvl w:ilvl="8" w:tplc="2F60F4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3B30EE5"/>
    <w:multiLevelType w:val="hybridMultilevel"/>
    <w:tmpl w:val="5428E614"/>
    <w:lvl w:ilvl="0" w:tplc="54605F08">
      <w:start w:val="1"/>
      <w:numFmt w:val="bullet"/>
      <w:lvlText w:val="•"/>
      <w:lvlJc w:val="left"/>
      <w:pPr>
        <w:tabs>
          <w:tab w:val="num" w:pos="360"/>
        </w:tabs>
        <w:ind w:left="360" w:hanging="360"/>
      </w:pPr>
      <w:rPr>
        <w:rFonts w:ascii="Arial" w:hAnsi="Arial" w:hint="default"/>
      </w:rPr>
    </w:lvl>
    <w:lvl w:ilvl="1" w:tplc="200827DC">
      <w:start w:val="1"/>
      <w:numFmt w:val="bullet"/>
      <w:lvlText w:val="•"/>
      <w:lvlJc w:val="left"/>
      <w:pPr>
        <w:tabs>
          <w:tab w:val="num" w:pos="1080"/>
        </w:tabs>
        <w:ind w:left="1080" w:hanging="360"/>
      </w:pPr>
      <w:rPr>
        <w:rFonts w:ascii="Arial" w:hAnsi="Arial" w:hint="default"/>
      </w:rPr>
    </w:lvl>
    <w:lvl w:ilvl="2" w:tplc="770455F0">
      <w:numFmt w:val="bullet"/>
      <w:lvlText w:val=""/>
      <w:lvlJc w:val="left"/>
      <w:pPr>
        <w:tabs>
          <w:tab w:val="num" w:pos="1800"/>
        </w:tabs>
        <w:ind w:left="1800" w:hanging="360"/>
      </w:pPr>
      <w:rPr>
        <w:rFonts w:ascii="Wingdings" w:hAnsi="Wingdings" w:hint="default"/>
      </w:rPr>
    </w:lvl>
    <w:lvl w:ilvl="3" w:tplc="308244F2">
      <w:numFmt w:val="bullet"/>
      <w:lvlText w:val=""/>
      <w:lvlJc w:val="left"/>
      <w:pPr>
        <w:tabs>
          <w:tab w:val="num" w:pos="2520"/>
        </w:tabs>
        <w:ind w:left="2520" w:hanging="360"/>
      </w:pPr>
      <w:rPr>
        <w:rFonts w:ascii="Wingdings" w:hAnsi="Wingdings" w:hint="default"/>
      </w:rPr>
    </w:lvl>
    <w:lvl w:ilvl="4" w:tplc="471C6BB6" w:tentative="1">
      <w:start w:val="1"/>
      <w:numFmt w:val="bullet"/>
      <w:lvlText w:val="•"/>
      <w:lvlJc w:val="left"/>
      <w:pPr>
        <w:tabs>
          <w:tab w:val="num" w:pos="3240"/>
        </w:tabs>
        <w:ind w:left="3240" w:hanging="360"/>
      </w:pPr>
      <w:rPr>
        <w:rFonts w:ascii="Arial" w:hAnsi="Arial" w:hint="default"/>
      </w:rPr>
    </w:lvl>
    <w:lvl w:ilvl="5" w:tplc="870A2376" w:tentative="1">
      <w:start w:val="1"/>
      <w:numFmt w:val="bullet"/>
      <w:lvlText w:val="•"/>
      <w:lvlJc w:val="left"/>
      <w:pPr>
        <w:tabs>
          <w:tab w:val="num" w:pos="3960"/>
        </w:tabs>
        <w:ind w:left="3960" w:hanging="360"/>
      </w:pPr>
      <w:rPr>
        <w:rFonts w:ascii="Arial" w:hAnsi="Arial" w:hint="default"/>
      </w:rPr>
    </w:lvl>
    <w:lvl w:ilvl="6" w:tplc="A82E6A90" w:tentative="1">
      <w:start w:val="1"/>
      <w:numFmt w:val="bullet"/>
      <w:lvlText w:val="•"/>
      <w:lvlJc w:val="left"/>
      <w:pPr>
        <w:tabs>
          <w:tab w:val="num" w:pos="4680"/>
        </w:tabs>
        <w:ind w:left="4680" w:hanging="360"/>
      </w:pPr>
      <w:rPr>
        <w:rFonts w:ascii="Arial" w:hAnsi="Arial" w:hint="default"/>
      </w:rPr>
    </w:lvl>
    <w:lvl w:ilvl="7" w:tplc="90EC4616" w:tentative="1">
      <w:start w:val="1"/>
      <w:numFmt w:val="bullet"/>
      <w:lvlText w:val="•"/>
      <w:lvlJc w:val="left"/>
      <w:pPr>
        <w:tabs>
          <w:tab w:val="num" w:pos="5400"/>
        </w:tabs>
        <w:ind w:left="5400" w:hanging="360"/>
      </w:pPr>
      <w:rPr>
        <w:rFonts w:ascii="Arial" w:hAnsi="Arial" w:hint="default"/>
      </w:rPr>
    </w:lvl>
    <w:lvl w:ilvl="8" w:tplc="185871B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70D3BD5"/>
    <w:multiLevelType w:val="hybridMultilevel"/>
    <w:tmpl w:val="521A102A"/>
    <w:lvl w:ilvl="0" w:tplc="9E26A0D4">
      <w:start w:val="1"/>
      <w:numFmt w:val="bullet"/>
      <w:lvlText w:val="•"/>
      <w:lvlJc w:val="left"/>
      <w:pPr>
        <w:tabs>
          <w:tab w:val="num" w:pos="720"/>
        </w:tabs>
        <w:ind w:left="720" w:hanging="360"/>
      </w:pPr>
      <w:rPr>
        <w:rFonts w:ascii="Arial" w:hAnsi="Arial" w:hint="default"/>
      </w:rPr>
    </w:lvl>
    <w:lvl w:ilvl="1" w:tplc="6CC682A6">
      <w:start w:val="1"/>
      <w:numFmt w:val="bullet"/>
      <w:lvlText w:val="•"/>
      <w:lvlJc w:val="left"/>
      <w:pPr>
        <w:tabs>
          <w:tab w:val="num" w:pos="1440"/>
        </w:tabs>
        <w:ind w:left="1440" w:hanging="360"/>
      </w:pPr>
      <w:rPr>
        <w:rFonts w:ascii="Arial" w:hAnsi="Arial" w:hint="default"/>
      </w:rPr>
    </w:lvl>
    <w:lvl w:ilvl="2" w:tplc="A66C2CDE">
      <w:numFmt w:val="bullet"/>
      <w:lvlText w:val=""/>
      <w:lvlJc w:val="left"/>
      <w:pPr>
        <w:tabs>
          <w:tab w:val="num" w:pos="2160"/>
        </w:tabs>
        <w:ind w:left="2160" w:hanging="360"/>
      </w:pPr>
      <w:rPr>
        <w:rFonts w:ascii="Wingdings" w:hAnsi="Wingdings" w:hint="default"/>
      </w:rPr>
    </w:lvl>
    <w:lvl w:ilvl="3" w:tplc="8D6AB304" w:tentative="1">
      <w:start w:val="1"/>
      <w:numFmt w:val="bullet"/>
      <w:lvlText w:val="•"/>
      <w:lvlJc w:val="left"/>
      <w:pPr>
        <w:tabs>
          <w:tab w:val="num" w:pos="2880"/>
        </w:tabs>
        <w:ind w:left="2880" w:hanging="360"/>
      </w:pPr>
      <w:rPr>
        <w:rFonts w:ascii="Arial" w:hAnsi="Arial" w:hint="default"/>
      </w:rPr>
    </w:lvl>
    <w:lvl w:ilvl="4" w:tplc="57C209B0" w:tentative="1">
      <w:start w:val="1"/>
      <w:numFmt w:val="bullet"/>
      <w:lvlText w:val="•"/>
      <w:lvlJc w:val="left"/>
      <w:pPr>
        <w:tabs>
          <w:tab w:val="num" w:pos="3600"/>
        </w:tabs>
        <w:ind w:left="3600" w:hanging="360"/>
      </w:pPr>
      <w:rPr>
        <w:rFonts w:ascii="Arial" w:hAnsi="Arial" w:hint="default"/>
      </w:rPr>
    </w:lvl>
    <w:lvl w:ilvl="5" w:tplc="F76A5F2E" w:tentative="1">
      <w:start w:val="1"/>
      <w:numFmt w:val="bullet"/>
      <w:lvlText w:val="•"/>
      <w:lvlJc w:val="left"/>
      <w:pPr>
        <w:tabs>
          <w:tab w:val="num" w:pos="4320"/>
        </w:tabs>
        <w:ind w:left="4320" w:hanging="360"/>
      </w:pPr>
      <w:rPr>
        <w:rFonts w:ascii="Arial" w:hAnsi="Arial" w:hint="default"/>
      </w:rPr>
    </w:lvl>
    <w:lvl w:ilvl="6" w:tplc="C6B6A692" w:tentative="1">
      <w:start w:val="1"/>
      <w:numFmt w:val="bullet"/>
      <w:lvlText w:val="•"/>
      <w:lvlJc w:val="left"/>
      <w:pPr>
        <w:tabs>
          <w:tab w:val="num" w:pos="5040"/>
        </w:tabs>
        <w:ind w:left="5040" w:hanging="360"/>
      </w:pPr>
      <w:rPr>
        <w:rFonts w:ascii="Arial" w:hAnsi="Arial" w:hint="default"/>
      </w:rPr>
    </w:lvl>
    <w:lvl w:ilvl="7" w:tplc="BEDEEC92" w:tentative="1">
      <w:start w:val="1"/>
      <w:numFmt w:val="bullet"/>
      <w:lvlText w:val="•"/>
      <w:lvlJc w:val="left"/>
      <w:pPr>
        <w:tabs>
          <w:tab w:val="num" w:pos="5760"/>
        </w:tabs>
        <w:ind w:left="5760" w:hanging="360"/>
      </w:pPr>
      <w:rPr>
        <w:rFonts w:ascii="Arial" w:hAnsi="Arial" w:hint="default"/>
      </w:rPr>
    </w:lvl>
    <w:lvl w:ilvl="8" w:tplc="3D1829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A243CD"/>
    <w:multiLevelType w:val="hybridMultilevel"/>
    <w:tmpl w:val="8F98276A"/>
    <w:lvl w:ilvl="0" w:tplc="9170F9E2">
      <w:start w:val="1"/>
      <w:numFmt w:val="bullet"/>
      <w:lvlText w:val=""/>
      <w:lvlJc w:val="left"/>
      <w:pPr>
        <w:tabs>
          <w:tab w:val="num" w:pos="720"/>
        </w:tabs>
        <w:ind w:left="720" w:hanging="360"/>
      </w:pPr>
      <w:rPr>
        <w:rFonts w:ascii="Wingdings" w:hAnsi="Wingdings" w:hint="default"/>
      </w:rPr>
    </w:lvl>
    <w:lvl w:ilvl="1" w:tplc="FB8E28AE" w:tentative="1">
      <w:start w:val="1"/>
      <w:numFmt w:val="bullet"/>
      <w:lvlText w:val=""/>
      <w:lvlJc w:val="left"/>
      <w:pPr>
        <w:tabs>
          <w:tab w:val="num" w:pos="1440"/>
        </w:tabs>
        <w:ind w:left="1440" w:hanging="360"/>
      </w:pPr>
      <w:rPr>
        <w:rFonts w:ascii="Wingdings" w:hAnsi="Wingdings" w:hint="default"/>
      </w:rPr>
    </w:lvl>
    <w:lvl w:ilvl="2" w:tplc="DF264D1E" w:tentative="1">
      <w:start w:val="1"/>
      <w:numFmt w:val="bullet"/>
      <w:lvlText w:val=""/>
      <w:lvlJc w:val="left"/>
      <w:pPr>
        <w:tabs>
          <w:tab w:val="num" w:pos="2160"/>
        </w:tabs>
        <w:ind w:left="2160" w:hanging="360"/>
      </w:pPr>
      <w:rPr>
        <w:rFonts w:ascii="Wingdings" w:hAnsi="Wingdings" w:hint="default"/>
      </w:rPr>
    </w:lvl>
    <w:lvl w:ilvl="3" w:tplc="CDE462BC">
      <w:start w:val="1"/>
      <w:numFmt w:val="bullet"/>
      <w:lvlText w:val=""/>
      <w:lvlJc w:val="left"/>
      <w:pPr>
        <w:tabs>
          <w:tab w:val="num" w:pos="2880"/>
        </w:tabs>
        <w:ind w:left="2880" w:hanging="360"/>
      </w:pPr>
      <w:rPr>
        <w:rFonts w:ascii="Wingdings" w:hAnsi="Wingdings" w:hint="default"/>
      </w:rPr>
    </w:lvl>
    <w:lvl w:ilvl="4" w:tplc="247AD9F0" w:tentative="1">
      <w:start w:val="1"/>
      <w:numFmt w:val="bullet"/>
      <w:lvlText w:val=""/>
      <w:lvlJc w:val="left"/>
      <w:pPr>
        <w:tabs>
          <w:tab w:val="num" w:pos="3600"/>
        </w:tabs>
        <w:ind w:left="3600" w:hanging="360"/>
      </w:pPr>
      <w:rPr>
        <w:rFonts w:ascii="Wingdings" w:hAnsi="Wingdings" w:hint="default"/>
      </w:rPr>
    </w:lvl>
    <w:lvl w:ilvl="5" w:tplc="472E401A" w:tentative="1">
      <w:start w:val="1"/>
      <w:numFmt w:val="bullet"/>
      <w:lvlText w:val=""/>
      <w:lvlJc w:val="left"/>
      <w:pPr>
        <w:tabs>
          <w:tab w:val="num" w:pos="4320"/>
        </w:tabs>
        <w:ind w:left="4320" w:hanging="360"/>
      </w:pPr>
      <w:rPr>
        <w:rFonts w:ascii="Wingdings" w:hAnsi="Wingdings" w:hint="default"/>
      </w:rPr>
    </w:lvl>
    <w:lvl w:ilvl="6" w:tplc="957C5DCE" w:tentative="1">
      <w:start w:val="1"/>
      <w:numFmt w:val="bullet"/>
      <w:lvlText w:val=""/>
      <w:lvlJc w:val="left"/>
      <w:pPr>
        <w:tabs>
          <w:tab w:val="num" w:pos="5040"/>
        </w:tabs>
        <w:ind w:left="5040" w:hanging="360"/>
      </w:pPr>
      <w:rPr>
        <w:rFonts w:ascii="Wingdings" w:hAnsi="Wingdings" w:hint="default"/>
      </w:rPr>
    </w:lvl>
    <w:lvl w:ilvl="7" w:tplc="39FAAF98" w:tentative="1">
      <w:start w:val="1"/>
      <w:numFmt w:val="bullet"/>
      <w:lvlText w:val=""/>
      <w:lvlJc w:val="left"/>
      <w:pPr>
        <w:tabs>
          <w:tab w:val="num" w:pos="5760"/>
        </w:tabs>
        <w:ind w:left="5760" w:hanging="360"/>
      </w:pPr>
      <w:rPr>
        <w:rFonts w:ascii="Wingdings" w:hAnsi="Wingdings" w:hint="default"/>
      </w:rPr>
    </w:lvl>
    <w:lvl w:ilvl="8" w:tplc="CCE6356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9F5420"/>
    <w:multiLevelType w:val="hybridMultilevel"/>
    <w:tmpl w:val="32904950"/>
    <w:lvl w:ilvl="0" w:tplc="165C2BC4">
      <w:start w:val="1"/>
      <w:numFmt w:val="bullet"/>
      <w:lvlText w:val=""/>
      <w:lvlJc w:val="left"/>
      <w:pPr>
        <w:tabs>
          <w:tab w:val="num" w:pos="360"/>
        </w:tabs>
        <w:ind w:left="360" w:hanging="360"/>
      </w:pPr>
      <w:rPr>
        <w:rFonts w:ascii="Wingdings" w:hAnsi="Wingdings" w:hint="default"/>
      </w:rPr>
    </w:lvl>
    <w:lvl w:ilvl="1" w:tplc="50D8F576">
      <w:start w:val="1"/>
      <w:numFmt w:val="bullet"/>
      <w:lvlText w:val=""/>
      <w:lvlJc w:val="left"/>
      <w:pPr>
        <w:tabs>
          <w:tab w:val="num" w:pos="1080"/>
        </w:tabs>
        <w:ind w:left="1080" w:hanging="360"/>
      </w:pPr>
      <w:rPr>
        <w:rFonts w:ascii="Wingdings" w:hAnsi="Wingdings" w:hint="default"/>
      </w:rPr>
    </w:lvl>
    <w:lvl w:ilvl="2" w:tplc="6144E798">
      <w:start w:val="1"/>
      <w:numFmt w:val="bullet"/>
      <w:lvlText w:val=""/>
      <w:lvlJc w:val="left"/>
      <w:pPr>
        <w:tabs>
          <w:tab w:val="num" w:pos="1800"/>
        </w:tabs>
        <w:ind w:left="1800" w:hanging="360"/>
      </w:pPr>
      <w:rPr>
        <w:rFonts w:ascii="Wingdings" w:hAnsi="Wingdings" w:hint="default"/>
      </w:rPr>
    </w:lvl>
    <w:lvl w:ilvl="3" w:tplc="3948F4F0">
      <w:numFmt w:val="bullet"/>
      <w:lvlText w:val=""/>
      <w:lvlJc w:val="left"/>
      <w:pPr>
        <w:tabs>
          <w:tab w:val="num" w:pos="2520"/>
        </w:tabs>
        <w:ind w:left="2520" w:hanging="360"/>
      </w:pPr>
      <w:rPr>
        <w:rFonts w:ascii="Wingdings" w:hAnsi="Wingdings" w:hint="default"/>
      </w:rPr>
    </w:lvl>
    <w:lvl w:ilvl="4" w:tplc="5CA22D42" w:tentative="1">
      <w:start w:val="1"/>
      <w:numFmt w:val="bullet"/>
      <w:lvlText w:val=""/>
      <w:lvlJc w:val="left"/>
      <w:pPr>
        <w:tabs>
          <w:tab w:val="num" w:pos="3240"/>
        </w:tabs>
        <w:ind w:left="3240" w:hanging="360"/>
      </w:pPr>
      <w:rPr>
        <w:rFonts w:ascii="Wingdings" w:hAnsi="Wingdings" w:hint="default"/>
      </w:rPr>
    </w:lvl>
    <w:lvl w:ilvl="5" w:tplc="B43CF952" w:tentative="1">
      <w:start w:val="1"/>
      <w:numFmt w:val="bullet"/>
      <w:lvlText w:val=""/>
      <w:lvlJc w:val="left"/>
      <w:pPr>
        <w:tabs>
          <w:tab w:val="num" w:pos="3960"/>
        </w:tabs>
        <w:ind w:left="3960" w:hanging="360"/>
      </w:pPr>
      <w:rPr>
        <w:rFonts w:ascii="Wingdings" w:hAnsi="Wingdings" w:hint="default"/>
      </w:rPr>
    </w:lvl>
    <w:lvl w:ilvl="6" w:tplc="7AC8B5A2" w:tentative="1">
      <w:start w:val="1"/>
      <w:numFmt w:val="bullet"/>
      <w:lvlText w:val=""/>
      <w:lvlJc w:val="left"/>
      <w:pPr>
        <w:tabs>
          <w:tab w:val="num" w:pos="4680"/>
        </w:tabs>
        <w:ind w:left="4680" w:hanging="360"/>
      </w:pPr>
      <w:rPr>
        <w:rFonts w:ascii="Wingdings" w:hAnsi="Wingdings" w:hint="default"/>
      </w:rPr>
    </w:lvl>
    <w:lvl w:ilvl="7" w:tplc="994A3060" w:tentative="1">
      <w:start w:val="1"/>
      <w:numFmt w:val="bullet"/>
      <w:lvlText w:val=""/>
      <w:lvlJc w:val="left"/>
      <w:pPr>
        <w:tabs>
          <w:tab w:val="num" w:pos="5400"/>
        </w:tabs>
        <w:ind w:left="5400" w:hanging="360"/>
      </w:pPr>
      <w:rPr>
        <w:rFonts w:ascii="Wingdings" w:hAnsi="Wingdings" w:hint="default"/>
      </w:rPr>
    </w:lvl>
    <w:lvl w:ilvl="8" w:tplc="4B300564"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70B0FFF"/>
    <w:multiLevelType w:val="hybridMultilevel"/>
    <w:tmpl w:val="C3A2B6F4"/>
    <w:lvl w:ilvl="0" w:tplc="45B0C35E">
      <w:start w:val="1"/>
      <w:numFmt w:val="bullet"/>
      <w:lvlText w:val="•"/>
      <w:lvlJc w:val="left"/>
      <w:pPr>
        <w:tabs>
          <w:tab w:val="num" w:pos="360"/>
        </w:tabs>
        <w:ind w:left="360" w:hanging="360"/>
      </w:pPr>
      <w:rPr>
        <w:rFonts w:ascii="Arial" w:hAnsi="Arial" w:hint="default"/>
      </w:rPr>
    </w:lvl>
    <w:lvl w:ilvl="1" w:tplc="9460B20C">
      <w:start w:val="1"/>
      <w:numFmt w:val="bullet"/>
      <w:lvlText w:val="•"/>
      <w:lvlJc w:val="left"/>
      <w:pPr>
        <w:tabs>
          <w:tab w:val="num" w:pos="1080"/>
        </w:tabs>
        <w:ind w:left="1080" w:hanging="360"/>
      </w:pPr>
      <w:rPr>
        <w:rFonts w:ascii="Arial" w:hAnsi="Arial" w:hint="default"/>
      </w:rPr>
    </w:lvl>
    <w:lvl w:ilvl="2" w:tplc="18C6EB98">
      <w:numFmt w:val="bullet"/>
      <w:lvlText w:val=""/>
      <w:lvlJc w:val="left"/>
      <w:pPr>
        <w:tabs>
          <w:tab w:val="num" w:pos="1800"/>
        </w:tabs>
        <w:ind w:left="1800" w:hanging="360"/>
      </w:pPr>
      <w:rPr>
        <w:rFonts w:ascii="Wingdings" w:hAnsi="Wingdings" w:hint="default"/>
      </w:rPr>
    </w:lvl>
    <w:lvl w:ilvl="3" w:tplc="CBDA23B0" w:tentative="1">
      <w:start w:val="1"/>
      <w:numFmt w:val="bullet"/>
      <w:lvlText w:val="•"/>
      <w:lvlJc w:val="left"/>
      <w:pPr>
        <w:tabs>
          <w:tab w:val="num" w:pos="2520"/>
        </w:tabs>
        <w:ind w:left="2520" w:hanging="360"/>
      </w:pPr>
      <w:rPr>
        <w:rFonts w:ascii="Arial" w:hAnsi="Arial" w:hint="default"/>
      </w:rPr>
    </w:lvl>
    <w:lvl w:ilvl="4" w:tplc="97BA2208" w:tentative="1">
      <w:start w:val="1"/>
      <w:numFmt w:val="bullet"/>
      <w:lvlText w:val="•"/>
      <w:lvlJc w:val="left"/>
      <w:pPr>
        <w:tabs>
          <w:tab w:val="num" w:pos="3240"/>
        </w:tabs>
        <w:ind w:left="3240" w:hanging="360"/>
      </w:pPr>
      <w:rPr>
        <w:rFonts w:ascii="Arial" w:hAnsi="Arial" w:hint="default"/>
      </w:rPr>
    </w:lvl>
    <w:lvl w:ilvl="5" w:tplc="1856D964" w:tentative="1">
      <w:start w:val="1"/>
      <w:numFmt w:val="bullet"/>
      <w:lvlText w:val="•"/>
      <w:lvlJc w:val="left"/>
      <w:pPr>
        <w:tabs>
          <w:tab w:val="num" w:pos="3960"/>
        </w:tabs>
        <w:ind w:left="3960" w:hanging="360"/>
      </w:pPr>
      <w:rPr>
        <w:rFonts w:ascii="Arial" w:hAnsi="Arial" w:hint="default"/>
      </w:rPr>
    </w:lvl>
    <w:lvl w:ilvl="6" w:tplc="53101A14" w:tentative="1">
      <w:start w:val="1"/>
      <w:numFmt w:val="bullet"/>
      <w:lvlText w:val="•"/>
      <w:lvlJc w:val="left"/>
      <w:pPr>
        <w:tabs>
          <w:tab w:val="num" w:pos="4680"/>
        </w:tabs>
        <w:ind w:left="4680" w:hanging="360"/>
      </w:pPr>
      <w:rPr>
        <w:rFonts w:ascii="Arial" w:hAnsi="Arial" w:hint="default"/>
      </w:rPr>
    </w:lvl>
    <w:lvl w:ilvl="7" w:tplc="EDB4C34C" w:tentative="1">
      <w:start w:val="1"/>
      <w:numFmt w:val="bullet"/>
      <w:lvlText w:val="•"/>
      <w:lvlJc w:val="left"/>
      <w:pPr>
        <w:tabs>
          <w:tab w:val="num" w:pos="5400"/>
        </w:tabs>
        <w:ind w:left="5400" w:hanging="360"/>
      </w:pPr>
      <w:rPr>
        <w:rFonts w:ascii="Arial" w:hAnsi="Arial" w:hint="default"/>
      </w:rPr>
    </w:lvl>
    <w:lvl w:ilvl="8" w:tplc="B11ADB2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D7B7DE8"/>
    <w:multiLevelType w:val="hybridMultilevel"/>
    <w:tmpl w:val="EF8C7930"/>
    <w:lvl w:ilvl="0" w:tplc="165C2BC4">
      <w:start w:val="1"/>
      <w:numFmt w:val="bullet"/>
      <w:lvlText w:val=""/>
      <w:lvlJc w:val="left"/>
      <w:pPr>
        <w:tabs>
          <w:tab w:val="num" w:pos="360"/>
        </w:tabs>
        <w:ind w:left="360" w:hanging="360"/>
      </w:pPr>
      <w:rPr>
        <w:rFonts w:ascii="Wingdings" w:hAnsi="Wingdings" w:hint="default"/>
      </w:rPr>
    </w:lvl>
    <w:lvl w:ilvl="1" w:tplc="D5466D1C">
      <w:start w:val="1"/>
      <w:numFmt w:val="bullet"/>
      <w:lvlText w:val="•"/>
      <w:lvlJc w:val="left"/>
      <w:pPr>
        <w:tabs>
          <w:tab w:val="num" w:pos="1080"/>
        </w:tabs>
        <w:ind w:left="1080" w:hanging="360"/>
      </w:pPr>
      <w:rPr>
        <w:rFonts w:ascii="Arial" w:hAnsi="Arial" w:hint="default"/>
      </w:rPr>
    </w:lvl>
    <w:lvl w:ilvl="2" w:tplc="6144E798">
      <w:start w:val="1"/>
      <w:numFmt w:val="bullet"/>
      <w:lvlText w:val=""/>
      <w:lvlJc w:val="left"/>
      <w:pPr>
        <w:tabs>
          <w:tab w:val="num" w:pos="1800"/>
        </w:tabs>
        <w:ind w:left="1800" w:hanging="360"/>
      </w:pPr>
      <w:rPr>
        <w:rFonts w:ascii="Wingdings" w:hAnsi="Wingdings" w:hint="default"/>
      </w:rPr>
    </w:lvl>
    <w:lvl w:ilvl="3" w:tplc="3948F4F0">
      <w:numFmt w:val="bullet"/>
      <w:lvlText w:val=""/>
      <w:lvlJc w:val="left"/>
      <w:pPr>
        <w:tabs>
          <w:tab w:val="num" w:pos="2520"/>
        </w:tabs>
        <w:ind w:left="2520" w:hanging="360"/>
      </w:pPr>
      <w:rPr>
        <w:rFonts w:ascii="Wingdings" w:hAnsi="Wingdings" w:hint="default"/>
      </w:rPr>
    </w:lvl>
    <w:lvl w:ilvl="4" w:tplc="5CA22D42" w:tentative="1">
      <w:start w:val="1"/>
      <w:numFmt w:val="bullet"/>
      <w:lvlText w:val=""/>
      <w:lvlJc w:val="left"/>
      <w:pPr>
        <w:tabs>
          <w:tab w:val="num" w:pos="3240"/>
        </w:tabs>
        <w:ind w:left="3240" w:hanging="360"/>
      </w:pPr>
      <w:rPr>
        <w:rFonts w:ascii="Wingdings" w:hAnsi="Wingdings" w:hint="default"/>
      </w:rPr>
    </w:lvl>
    <w:lvl w:ilvl="5" w:tplc="B43CF952" w:tentative="1">
      <w:start w:val="1"/>
      <w:numFmt w:val="bullet"/>
      <w:lvlText w:val=""/>
      <w:lvlJc w:val="left"/>
      <w:pPr>
        <w:tabs>
          <w:tab w:val="num" w:pos="3960"/>
        </w:tabs>
        <w:ind w:left="3960" w:hanging="360"/>
      </w:pPr>
      <w:rPr>
        <w:rFonts w:ascii="Wingdings" w:hAnsi="Wingdings" w:hint="default"/>
      </w:rPr>
    </w:lvl>
    <w:lvl w:ilvl="6" w:tplc="7AC8B5A2" w:tentative="1">
      <w:start w:val="1"/>
      <w:numFmt w:val="bullet"/>
      <w:lvlText w:val=""/>
      <w:lvlJc w:val="left"/>
      <w:pPr>
        <w:tabs>
          <w:tab w:val="num" w:pos="4680"/>
        </w:tabs>
        <w:ind w:left="4680" w:hanging="360"/>
      </w:pPr>
      <w:rPr>
        <w:rFonts w:ascii="Wingdings" w:hAnsi="Wingdings" w:hint="default"/>
      </w:rPr>
    </w:lvl>
    <w:lvl w:ilvl="7" w:tplc="994A3060" w:tentative="1">
      <w:start w:val="1"/>
      <w:numFmt w:val="bullet"/>
      <w:lvlText w:val=""/>
      <w:lvlJc w:val="left"/>
      <w:pPr>
        <w:tabs>
          <w:tab w:val="num" w:pos="5400"/>
        </w:tabs>
        <w:ind w:left="5400" w:hanging="360"/>
      </w:pPr>
      <w:rPr>
        <w:rFonts w:ascii="Wingdings" w:hAnsi="Wingdings" w:hint="default"/>
      </w:rPr>
    </w:lvl>
    <w:lvl w:ilvl="8" w:tplc="4B300564"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F5E6FEB"/>
    <w:multiLevelType w:val="hybridMultilevel"/>
    <w:tmpl w:val="A6EC307A"/>
    <w:lvl w:ilvl="0" w:tplc="0C3C9586">
      <w:start w:val="1"/>
      <w:numFmt w:val="bullet"/>
      <w:lvlText w:val="•"/>
      <w:lvlJc w:val="left"/>
      <w:pPr>
        <w:tabs>
          <w:tab w:val="num" w:pos="360"/>
        </w:tabs>
        <w:ind w:left="360" w:hanging="360"/>
      </w:pPr>
      <w:rPr>
        <w:rFonts w:ascii="Arial" w:hAnsi="Arial" w:hint="default"/>
      </w:rPr>
    </w:lvl>
    <w:lvl w:ilvl="1" w:tplc="A27C11C0">
      <w:start w:val="1"/>
      <w:numFmt w:val="bullet"/>
      <w:lvlText w:val="•"/>
      <w:lvlJc w:val="left"/>
      <w:pPr>
        <w:tabs>
          <w:tab w:val="num" w:pos="1080"/>
        </w:tabs>
        <w:ind w:left="1080" w:hanging="360"/>
      </w:pPr>
      <w:rPr>
        <w:rFonts w:ascii="Arial" w:hAnsi="Arial" w:hint="default"/>
      </w:rPr>
    </w:lvl>
    <w:lvl w:ilvl="2" w:tplc="327C3538">
      <w:numFmt w:val="bullet"/>
      <w:lvlText w:val=""/>
      <w:lvlJc w:val="left"/>
      <w:pPr>
        <w:tabs>
          <w:tab w:val="num" w:pos="1800"/>
        </w:tabs>
        <w:ind w:left="1800" w:hanging="360"/>
      </w:pPr>
      <w:rPr>
        <w:rFonts w:ascii="Wingdings" w:hAnsi="Wingdings" w:hint="default"/>
      </w:rPr>
    </w:lvl>
    <w:lvl w:ilvl="3" w:tplc="333ABAEC" w:tentative="1">
      <w:start w:val="1"/>
      <w:numFmt w:val="bullet"/>
      <w:lvlText w:val="•"/>
      <w:lvlJc w:val="left"/>
      <w:pPr>
        <w:tabs>
          <w:tab w:val="num" w:pos="2520"/>
        </w:tabs>
        <w:ind w:left="2520" w:hanging="360"/>
      </w:pPr>
      <w:rPr>
        <w:rFonts w:ascii="Arial" w:hAnsi="Arial" w:hint="default"/>
      </w:rPr>
    </w:lvl>
    <w:lvl w:ilvl="4" w:tplc="97366C90" w:tentative="1">
      <w:start w:val="1"/>
      <w:numFmt w:val="bullet"/>
      <w:lvlText w:val="•"/>
      <w:lvlJc w:val="left"/>
      <w:pPr>
        <w:tabs>
          <w:tab w:val="num" w:pos="3240"/>
        </w:tabs>
        <w:ind w:left="3240" w:hanging="360"/>
      </w:pPr>
      <w:rPr>
        <w:rFonts w:ascii="Arial" w:hAnsi="Arial" w:hint="default"/>
      </w:rPr>
    </w:lvl>
    <w:lvl w:ilvl="5" w:tplc="58507620" w:tentative="1">
      <w:start w:val="1"/>
      <w:numFmt w:val="bullet"/>
      <w:lvlText w:val="•"/>
      <w:lvlJc w:val="left"/>
      <w:pPr>
        <w:tabs>
          <w:tab w:val="num" w:pos="3960"/>
        </w:tabs>
        <w:ind w:left="3960" w:hanging="360"/>
      </w:pPr>
      <w:rPr>
        <w:rFonts w:ascii="Arial" w:hAnsi="Arial" w:hint="default"/>
      </w:rPr>
    </w:lvl>
    <w:lvl w:ilvl="6" w:tplc="14DCBE28" w:tentative="1">
      <w:start w:val="1"/>
      <w:numFmt w:val="bullet"/>
      <w:lvlText w:val="•"/>
      <w:lvlJc w:val="left"/>
      <w:pPr>
        <w:tabs>
          <w:tab w:val="num" w:pos="4680"/>
        </w:tabs>
        <w:ind w:left="4680" w:hanging="360"/>
      </w:pPr>
      <w:rPr>
        <w:rFonts w:ascii="Arial" w:hAnsi="Arial" w:hint="default"/>
      </w:rPr>
    </w:lvl>
    <w:lvl w:ilvl="7" w:tplc="B014907E" w:tentative="1">
      <w:start w:val="1"/>
      <w:numFmt w:val="bullet"/>
      <w:lvlText w:val="•"/>
      <w:lvlJc w:val="left"/>
      <w:pPr>
        <w:tabs>
          <w:tab w:val="num" w:pos="5400"/>
        </w:tabs>
        <w:ind w:left="5400" w:hanging="360"/>
      </w:pPr>
      <w:rPr>
        <w:rFonts w:ascii="Arial" w:hAnsi="Arial" w:hint="default"/>
      </w:rPr>
    </w:lvl>
    <w:lvl w:ilvl="8" w:tplc="C330C1C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B2B146C"/>
    <w:multiLevelType w:val="hybridMultilevel"/>
    <w:tmpl w:val="41E2F95A"/>
    <w:lvl w:ilvl="0" w:tplc="F05A511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23"/>
  </w:num>
  <w:num w:numId="12">
    <w:abstractNumId w:val="5"/>
  </w:num>
  <w:num w:numId="13">
    <w:abstractNumId w:val="11"/>
  </w:num>
  <w:num w:numId="14">
    <w:abstractNumId w:val="16"/>
  </w:num>
  <w:num w:numId="15">
    <w:abstractNumId w:val="15"/>
  </w:num>
  <w:num w:numId="16">
    <w:abstractNumId w:val="10"/>
  </w:num>
  <w:num w:numId="17">
    <w:abstractNumId w:val="17"/>
  </w:num>
  <w:num w:numId="18">
    <w:abstractNumId w:val="19"/>
  </w:num>
  <w:num w:numId="19">
    <w:abstractNumId w:val="13"/>
  </w:num>
  <w:num w:numId="20">
    <w:abstractNumId w:val="20"/>
  </w:num>
  <w:num w:numId="21">
    <w:abstractNumId w:val="1"/>
  </w:num>
  <w:num w:numId="22">
    <w:abstractNumId w:val="12"/>
  </w:num>
  <w:num w:numId="23">
    <w:abstractNumId w:val="6"/>
  </w:num>
  <w:num w:numId="24">
    <w:abstractNumId w:val="7"/>
  </w:num>
  <w:num w:numId="25">
    <w:abstractNumId w:val="8"/>
  </w:num>
  <w:num w:numId="26">
    <w:abstractNumId w:val="18"/>
  </w:num>
  <w:num w:numId="27">
    <w:abstractNumId w:val="4"/>
  </w:num>
  <w:num w:numId="28">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91E"/>
    <w:rsid w:val="00001BC7"/>
    <w:rsid w:val="00001FF0"/>
    <w:rsid w:val="00002A2C"/>
    <w:rsid w:val="00002B4E"/>
    <w:rsid w:val="000035B2"/>
    <w:rsid w:val="00003B41"/>
    <w:rsid w:val="00004424"/>
    <w:rsid w:val="00004E4F"/>
    <w:rsid w:val="00005225"/>
    <w:rsid w:val="00005F16"/>
    <w:rsid w:val="0000665E"/>
    <w:rsid w:val="0000684B"/>
    <w:rsid w:val="00006CA1"/>
    <w:rsid w:val="000076E9"/>
    <w:rsid w:val="00007B4C"/>
    <w:rsid w:val="00011E42"/>
    <w:rsid w:val="00013A17"/>
    <w:rsid w:val="00015072"/>
    <w:rsid w:val="0001511B"/>
    <w:rsid w:val="0001588B"/>
    <w:rsid w:val="000172F0"/>
    <w:rsid w:val="000176F5"/>
    <w:rsid w:val="0002052C"/>
    <w:rsid w:val="00021743"/>
    <w:rsid w:val="00021CAE"/>
    <w:rsid w:val="00021F19"/>
    <w:rsid w:val="000224EE"/>
    <w:rsid w:val="0002357C"/>
    <w:rsid w:val="00024386"/>
    <w:rsid w:val="000243FC"/>
    <w:rsid w:val="000247DE"/>
    <w:rsid w:val="00024952"/>
    <w:rsid w:val="000255E6"/>
    <w:rsid w:val="000259ED"/>
    <w:rsid w:val="000268B8"/>
    <w:rsid w:val="00026ED2"/>
    <w:rsid w:val="00026F21"/>
    <w:rsid w:val="00027CB7"/>
    <w:rsid w:val="000301DB"/>
    <w:rsid w:val="0003026B"/>
    <w:rsid w:val="000302CC"/>
    <w:rsid w:val="000319C8"/>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AB2"/>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04D"/>
    <w:rsid w:val="0005633B"/>
    <w:rsid w:val="0005634C"/>
    <w:rsid w:val="0005638E"/>
    <w:rsid w:val="00056D35"/>
    <w:rsid w:val="00056E8E"/>
    <w:rsid w:val="00056EDD"/>
    <w:rsid w:val="00057214"/>
    <w:rsid w:val="0005737D"/>
    <w:rsid w:val="0005779D"/>
    <w:rsid w:val="000578FA"/>
    <w:rsid w:val="00057DED"/>
    <w:rsid w:val="000602C2"/>
    <w:rsid w:val="00060EEF"/>
    <w:rsid w:val="00061A8B"/>
    <w:rsid w:val="0006353B"/>
    <w:rsid w:val="00063A62"/>
    <w:rsid w:val="00063BE7"/>
    <w:rsid w:val="00063CE4"/>
    <w:rsid w:val="00063F0F"/>
    <w:rsid w:val="00066378"/>
    <w:rsid w:val="00066AFD"/>
    <w:rsid w:val="00066EE3"/>
    <w:rsid w:val="0006720F"/>
    <w:rsid w:val="0007005D"/>
    <w:rsid w:val="000721FE"/>
    <w:rsid w:val="0007333C"/>
    <w:rsid w:val="000740FD"/>
    <w:rsid w:val="0007431A"/>
    <w:rsid w:val="000743EA"/>
    <w:rsid w:val="000750E8"/>
    <w:rsid w:val="00075BC2"/>
    <w:rsid w:val="00075EEB"/>
    <w:rsid w:val="00076B12"/>
    <w:rsid w:val="00076E63"/>
    <w:rsid w:val="00076F5C"/>
    <w:rsid w:val="0007719F"/>
    <w:rsid w:val="00077C54"/>
    <w:rsid w:val="00077D4A"/>
    <w:rsid w:val="000800DC"/>
    <w:rsid w:val="000808D2"/>
    <w:rsid w:val="00080BDA"/>
    <w:rsid w:val="00080CD6"/>
    <w:rsid w:val="00081275"/>
    <w:rsid w:val="00081E65"/>
    <w:rsid w:val="00082239"/>
    <w:rsid w:val="0008273F"/>
    <w:rsid w:val="00082D9A"/>
    <w:rsid w:val="0008566E"/>
    <w:rsid w:val="000858A1"/>
    <w:rsid w:val="000864C9"/>
    <w:rsid w:val="00086943"/>
    <w:rsid w:val="00086C06"/>
    <w:rsid w:val="00086EB0"/>
    <w:rsid w:val="00087799"/>
    <w:rsid w:val="000906ED"/>
    <w:rsid w:val="00090EB1"/>
    <w:rsid w:val="00091476"/>
    <w:rsid w:val="0009154D"/>
    <w:rsid w:val="0009326E"/>
    <w:rsid w:val="0009336F"/>
    <w:rsid w:val="00093EE3"/>
    <w:rsid w:val="00093FD9"/>
    <w:rsid w:val="00094B75"/>
    <w:rsid w:val="00094D01"/>
    <w:rsid w:val="00095687"/>
    <w:rsid w:val="000962AD"/>
    <w:rsid w:val="00097274"/>
    <w:rsid w:val="00097B64"/>
    <w:rsid w:val="00097E22"/>
    <w:rsid w:val="00097E2C"/>
    <w:rsid w:val="000A01EE"/>
    <w:rsid w:val="000A0A66"/>
    <w:rsid w:val="000A0CA7"/>
    <w:rsid w:val="000A11B4"/>
    <w:rsid w:val="000A1E9C"/>
    <w:rsid w:val="000A2628"/>
    <w:rsid w:val="000A35F8"/>
    <w:rsid w:val="000A3E09"/>
    <w:rsid w:val="000A505A"/>
    <w:rsid w:val="000A57D3"/>
    <w:rsid w:val="000A595A"/>
    <w:rsid w:val="000A67D0"/>
    <w:rsid w:val="000A7CED"/>
    <w:rsid w:val="000B19D0"/>
    <w:rsid w:val="000B30E0"/>
    <w:rsid w:val="000B3248"/>
    <w:rsid w:val="000B3A01"/>
    <w:rsid w:val="000B4334"/>
    <w:rsid w:val="000B4A7F"/>
    <w:rsid w:val="000B4BCC"/>
    <w:rsid w:val="000B557C"/>
    <w:rsid w:val="000B5E5E"/>
    <w:rsid w:val="000B7388"/>
    <w:rsid w:val="000B76DA"/>
    <w:rsid w:val="000B7DAD"/>
    <w:rsid w:val="000C127F"/>
    <w:rsid w:val="000C1921"/>
    <w:rsid w:val="000C37F2"/>
    <w:rsid w:val="000C4F72"/>
    <w:rsid w:val="000C51C6"/>
    <w:rsid w:val="000C51EA"/>
    <w:rsid w:val="000C5BE0"/>
    <w:rsid w:val="000C7506"/>
    <w:rsid w:val="000C7F18"/>
    <w:rsid w:val="000D050B"/>
    <w:rsid w:val="000D1894"/>
    <w:rsid w:val="000D2D25"/>
    <w:rsid w:val="000D45C9"/>
    <w:rsid w:val="000D5C69"/>
    <w:rsid w:val="000D5DC6"/>
    <w:rsid w:val="000D6AA9"/>
    <w:rsid w:val="000D6E60"/>
    <w:rsid w:val="000D7462"/>
    <w:rsid w:val="000D7973"/>
    <w:rsid w:val="000E0751"/>
    <w:rsid w:val="000E0994"/>
    <w:rsid w:val="000E13B5"/>
    <w:rsid w:val="000E19A7"/>
    <w:rsid w:val="000E2DC9"/>
    <w:rsid w:val="000E3321"/>
    <w:rsid w:val="000E461C"/>
    <w:rsid w:val="000E5783"/>
    <w:rsid w:val="000E5D13"/>
    <w:rsid w:val="000E5EBF"/>
    <w:rsid w:val="000E618A"/>
    <w:rsid w:val="000E62AE"/>
    <w:rsid w:val="000E690B"/>
    <w:rsid w:val="000E74A7"/>
    <w:rsid w:val="000E7FE5"/>
    <w:rsid w:val="000F0B9E"/>
    <w:rsid w:val="000F0D9E"/>
    <w:rsid w:val="000F1149"/>
    <w:rsid w:val="000F41DE"/>
    <w:rsid w:val="000F4522"/>
    <w:rsid w:val="000F45AB"/>
    <w:rsid w:val="000F5983"/>
    <w:rsid w:val="000F73C0"/>
    <w:rsid w:val="000F74FE"/>
    <w:rsid w:val="000F7CF0"/>
    <w:rsid w:val="001000A6"/>
    <w:rsid w:val="001001E1"/>
    <w:rsid w:val="001013C0"/>
    <w:rsid w:val="00101571"/>
    <w:rsid w:val="00102195"/>
    <w:rsid w:val="001021A3"/>
    <w:rsid w:val="00102C01"/>
    <w:rsid w:val="001040C6"/>
    <w:rsid w:val="0010478B"/>
    <w:rsid w:val="00104EFB"/>
    <w:rsid w:val="00105513"/>
    <w:rsid w:val="00106747"/>
    <w:rsid w:val="00106FFC"/>
    <w:rsid w:val="001076A9"/>
    <w:rsid w:val="00110795"/>
    <w:rsid w:val="0011084B"/>
    <w:rsid w:val="00110A1D"/>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033"/>
    <w:rsid w:val="00121744"/>
    <w:rsid w:val="001218ED"/>
    <w:rsid w:val="001222C1"/>
    <w:rsid w:val="00122A8D"/>
    <w:rsid w:val="0012453E"/>
    <w:rsid w:val="00125407"/>
    <w:rsid w:val="00125567"/>
    <w:rsid w:val="00125B9F"/>
    <w:rsid w:val="001264B1"/>
    <w:rsid w:val="001265AC"/>
    <w:rsid w:val="00126A2A"/>
    <w:rsid w:val="00126AA3"/>
    <w:rsid w:val="00126ADC"/>
    <w:rsid w:val="00131D1C"/>
    <w:rsid w:val="00131FC6"/>
    <w:rsid w:val="001325E9"/>
    <w:rsid w:val="00132EBF"/>
    <w:rsid w:val="00132F37"/>
    <w:rsid w:val="00133A0A"/>
    <w:rsid w:val="00133DC6"/>
    <w:rsid w:val="00133ECF"/>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985"/>
    <w:rsid w:val="00144C0E"/>
    <w:rsid w:val="001453C5"/>
    <w:rsid w:val="00146517"/>
    <w:rsid w:val="00150143"/>
    <w:rsid w:val="001503B6"/>
    <w:rsid w:val="001509D8"/>
    <w:rsid w:val="0015142D"/>
    <w:rsid w:val="001517B5"/>
    <w:rsid w:val="00151C6B"/>
    <w:rsid w:val="001532F8"/>
    <w:rsid w:val="00153763"/>
    <w:rsid w:val="0015382B"/>
    <w:rsid w:val="001539E9"/>
    <w:rsid w:val="0015416A"/>
    <w:rsid w:val="00154365"/>
    <w:rsid w:val="001543DB"/>
    <w:rsid w:val="00155751"/>
    <w:rsid w:val="0015749B"/>
    <w:rsid w:val="001578D0"/>
    <w:rsid w:val="00157EAE"/>
    <w:rsid w:val="001600C7"/>
    <w:rsid w:val="0016033D"/>
    <w:rsid w:val="0016034B"/>
    <w:rsid w:val="00161C57"/>
    <w:rsid w:val="001623E4"/>
    <w:rsid w:val="001629DA"/>
    <w:rsid w:val="001630FA"/>
    <w:rsid w:val="00163FF3"/>
    <w:rsid w:val="001642D3"/>
    <w:rsid w:val="001643D5"/>
    <w:rsid w:val="00164EBE"/>
    <w:rsid w:val="001650A1"/>
    <w:rsid w:val="00165202"/>
    <w:rsid w:val="00165CDC"/>
    <w:rsid w:val="001662C9"/>
    <w:rsid w:val="00166B14"/>
    <w:rsid w:val="0016767B"/>
    <w:rsid w:val="00167741"/>
    <w:rsid w:val="00167810"/>
    <w:rsid w:val="001679A5"/>
    <w:rsid w:val="00167A14"/>
    <w:rsid w:val="00167F60"/>
    <w:rsid w:val="0017076B"/>
    <w:rsid w:val="001711C4"/>
    <w:rsid w:val="00171A8F"/>
    <w:rsid w:val="001725B6"/>
    <w:rsid w:val="00172D27"/>
    <w:rsid w:val="001731CF"/>
    <w:rsid w:val="00173BD7"/>
    <w:rsid w:val="001753FA"/>
    <w:rsid w:val="0017552B"/>
    <w:rsid w:val="001759D9"/>
    <w:rsid w:val="00175AB3"/>
    <w:rsid w:val="00175D68"/>
    <w:rsid w:val="00176E0B"/>
    <w:rsid w:val="00177E2C"/>
    <w:rsid w:val="00180054"/>
    <w:rsid w:val="0018398E"/>
    <w:rsid w:val="00183E47"/>
    <w:rsid w:val="00184625"/>
    <w:rsid w:val="001851AB"/>
    <w:rsid w:val="001852AD"/>
    <w:rsid w:val="00185518"/>
    <w:rsid w:val="00185985"/>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08F"/>
    <w:rsid w:val="001A53B3"/>
    <w:rsid w:val="001A5D9F"/>
    <w:rsid w:val="001B0B6E"/>
    <w:rsid w:val="001B0EEA"/>
    <w:rsid w:val="001B1A8B"/>
    <w:rsid w:val="001B3EE1"/>
    <w:rsid w:val="001B50A5"/>
    <w:rsid w:val="001B565D"/>
    <w:rsid w:val="001B687A"/>
    <w:rsid w:val="001B7401"/>
    <w:rsid w:val="001B7745"/>
    <w:rsid w:val="001B7ABE"/>
    <w:rsid w:val="001C0CDA"/>
    <w:rsid w:val="001C193A"/>
    <w:rsid w:val="001C3104"/>
    <w:rsid w:val="001C4B85"/>
    <w:rsid w:val="001C5179"/>
    <w:rsid w:val="001C57E6"/>
    <w:rsid w:val="001C5B8F"/>
    <w:rsid w:val="001C6638"/>
    <w:rsid w:val="001C79BE"/>
    <w:rsid w:val="001D04F3"/>
    <w:rsid w:val="001D0CCA"/>
    <w:rsid w:val="001D0D3C"/>
    <w:rsid w:val="001D0DC4"/>
    <w:rsid w:val="001D1853"/>
    <w:rsid w:val="001D3529"/>
    <w:rsid w:val="001D4C63"/>
    <w:rsid w:val="001D504E"/>
    <w:rsid w:val="001D5057"/>
    <w:rsid w:val="001D526B"/>
    <w:rsid w:val="001D5DEE"/>
    <w:rsid w:val="001D6F61"/>
    <w:rsid w:val="001D714B"/>
    <w:rsid w:val="001D799B"/>
    <w:rsid w:val="001D7CC1"/>
    <w:rsid w:val="001E03E0"/>
    <w:rsid w:val="001E0729"/>
    <w:rsid w:val="001E112D"/>
    <w:rsid w:val="001E1743"/>
    <w:rsid w:val="001E199B"/>
    <w:rsid w:val="001E1F4D"/>
    <w:rsid w:val="001E25C6"/>
    <w:rsid w:val="001E2D80"/>
    <w:rsid w:val="001E34AF"/>
    <w:rsid w:val="001E45F1"/>
    <w:rsid w:val="001E6177"/>
    <w:rsid w:val="001E62B5"/>
    <w:rsid w:val="001E69EF"/>
    <w:rsid w:val="001E7419"/>
    <w:rsid w:val="001E7C2D"/>
    <w:rsid w:val="001E7E0F"/>
    <w:rsid w:val="001F076A"/>
    <w:rsid w:val="001F0A60"/>
    <w:rsid w:val="001F179C"/>
    <w:rsid w:val="001F479A"/>
    <w:rsid w:val="001F59EF"/>
    <w:rsid w:val="001F70D1"/>
    <w:rsid w:val="001F715B"/>
    <w:rsid w:val="00201215"/>
    <w:rsid w:val="002018D3"/>
    <w:rsid w:val="00201E08"/>
    <w:rsid w:val="00202ADF"/>
    <w:rsid w:val="00203C24"/>
    <w:rsid w:val="00203FC0"/>
    <w:rsid w:val="00205CC9"/>
    <w:rsid w:val="00205E99"/>
    <w:rsid w:val="00206DEC"/>
    <w:rsid w:val="002104DB"/>
    <w:rsid w:val="00210573"/>
    <w:rsid w:val="00210DE4"/>
    <w:rsid w:val="002111B2"/>
    <w:rsid w:val="00212412"/>
    <w:rsid w:val="00212570"/>
    <w:rsid w:val="00212DA8"/>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997"/>
    <w:rsid w:val="00231F46"/>
    <w:rsid w:val="002332D6"/>
    <w:rsid w:val="002343FF"/>
    <w:rsid w:val="00236B44"/>
    <w:rsid w:val="00237CD3"/>
    <w:rsid w:val="002408BE"/>
    <w:rsid w:val="00241281"/>
    <w:rsid w:val="00242B77"/>
    <w:rsid w:val="0024363C"/>
    <w:rsid w:val="00245B24"/>
    <w:rsid w:val="00246B61"/>
    <w:rsid w:val="00247702"/>
    <w:rsid w:val="00247AF0"/>
    <w:rsid w:val="00250218"/>
    <w:rsid w:val="00250262"/>
    <w:rsid w:val="002509D0"/>
    <w:rsid w:val="00253327"/>
    <w:rsid w:val="0025373D"/>
    <w:rsid w:val="0025415F"/>
    <w:rsid w:val="002542BB"/>
    <w:rsid w:val="002547EB"/>
    <w:rsid w:val="00255AFA"/>
    <w:rsid w:val="00255EAD"/>
    <w:rsid w:val="0026077C"/>
    <w:rsid w:val="00260C05"/>
    <w:rsid w:val="0026138A"/>
    <w:rsid w:val="00261583"/>
    <w:rsid w:val="00261BB3"/>
    <w:rsid w:val="00261E2B"/>
    <w:rsid w:val="00262700"/>
    <w:rsid w:val="00262AE2"/>
    <w:rsid w:val="00262E5F"/>
    <w:rsid w:val="00262F89"/>
    <w:rsid w:val="002630DD"/>
    <w:rsid w:val="0026390A"/>
    <w:rsid w:val="00264381"/>
    <w:rsid w:val="00265343"/>
    <w:rsid w:val="00266436"/>
    <w:rsid w:val="00266742"/>
    <w:rsid w:val="002667DA"/>
    <w:rsid w:val="00270ADE"/>
    <w:rsid w:val="002714DF"/>
    <w:rsid w:val="0027274E"/>
    <w:rsid w:val="00272BF3"/>
    <w:rsid w:val="00273259"/>
    <w:rsid w:val="00273A6D"/>
    <w:rsid w:val="00273B33"/>
    <w:rsid w:val="00273EB9"/>
    <w:rsid w:val="002740BC"/>
    <w:rsid w:val="002742D0"/>
    <w:rsid w:val="00275844"/>
    <w:rsid w:val="0027597C"/>
    <w:rsid w:val="00275C10"/>
    <w:rsid w:val="00276050"/>
    <w:rsid w:val="00276891"/>
    <w:rsid w:val="002775AC"/>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307"/>
    <w:rsid w:val="00291C33"/>
    <w:rsid w:val="002941B3"/>
    <w:rsid w:val="002954CC"/>
    <w:rsid w:val="00295D71"/>
    <w:rsid w:val="00296D99"/>
    <w:rsid w:val="002970B0"/>
    <w:rsid w:val="0029720E"/>
    <w:rsid w:val="002976F9"/>
    <w:rsid w:val="002A10E3"/>
    <w:rsid w:val="002A13BC"/>
    <w:rsid w:val="002A1469"/>
    <w:rsid w:val="002A1601"/>
    <w:rsid w:val="002A1CF7"/>
    <w:rsid w:val="002A1F2B"/>
    <w:rsid w:val="002A23AF"/>
    <w:rsid w:val="002A2F03"/>
    <w:rsid w:val="002A352B"/>
    <w:rsid w:val="002A42F8"/>
    <w:rsid w:val="002A4EB3"/>
    <w:rsid w:val="002A5B38"/>
    <w:rsid w:val="002A7F39"/>
    <w:rsid w:val="002B05CE"/>
    <w:rsid w:val="002B0A1B"/>
    <w:rsid w:val="002B15A0"/>
    <w:rsid w:val="002B41BC"/>
    <w:rsid w:val="002B5728"/>
    <w:rsid w:val="002B5BFA"/>
    <w:rsid w:val="002B607F"/>
    <w:rsid w:val="002B677E"/>
    <w:rsid w:val="002C10FE"/>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1FF"/>
    <w:rsid w:val="002D16B0"/>
    <w:rsid w:val="002D1B35"/>
    <w:rsid w:val="002D1B4F"/>
    <w:rsid w:val="002D2C12"/>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8F8"/>
    <w:rsid w:val="002E4A00"/>
    <w:rsid w:val="002E596A"/>
    <w:rsid w:val="002E5BF9"/>
    <w:rsid w:val="002E7E0D"/>
    <w:rsid w:val="002E7EFC"/>
    <w:rsid w:val="002F04C8"/>
    <w:rsid w:val="002F0628"/>
    <w:rsid w:val="002F0D78"/>
    <w:rsid w:val="002F0F0C"/>
    <w:rsid w:val="002F11D7"/>
    <w:rsid w:val="002F1C0E"/>
    <w:rsid w:val="002F1C8C"/>
    <w:rsid w:val="002F2AF3"/>
    <w:rsid w:val="002F33B8"/>
    <w:rsid w:val="002F38BB"/>
    <w:rsid w:val="002F3E1D"/>
    <w:rsid w:val="002F5AE4"/>
    <w:rsid w:val="002F6C18"/>
    <w:rsid w:val="002F6CFC"/>
    <w:rsid w:val="002F744D"/>
    <w:rsid w:val="002F74D3"/>
    <w:rsid w:val="002F7C0E"/>
    <w:rsid w:val="002F7F42"/>
    <w:rsid w:val="003019E5"/>
    <w:rsid w:val="00301E5E"/>
    <w:rsid w:val="00301F22"/>
    <w:rsid w:val="003027CC"/>
    <w:rsid w:val="00302B38"/>
    <w:rsid w:val="00302EB9"/>
    <w:rsid w:val="00303766"/>
    <w:rsid w:val="003039FE"/>
    <w:rsid w:val="003043F3"/>
    <w:rsid w:val="00304665"/>
    <w:rsid w:val="00305D4B"/>
    <w:rsid w:val="00306427"/>
    <w:rsid w:val="0030672C"/>
    <w:rsid w:val="00306F35"/>
    <w:rsid w:val="00310337"/>
    <w:rsid w:val="003110BE"/>
    <w:rsid w:val="00311897"/>
    <w:rsid w:val="00312502"/>
    <w:rsid w:val="0031288E"/>
    <w:rsid w:val="0031294F"/>
    <w:rsid w:val="00312951"/>
    <w:rsid w:val="00312B9A"/>
    <w:rsid w:val="00312F60"/>
    <w:rsid w:val="0031445D"/>
    <w:rsid w:val="003159F3"/>
    <w:rsid w:val="003162C4"/>
    <w:rsid w:val="00317D40"/>
    <w:rsid w:val="00320051"/>
    <w:rsid w:val="003203AA"/>
    <w:rsid w:val="0032065D"/>
    <w:rsid w:val="0032082B"/>
    <w:rsid w:val="00320AAD"/>
    <w:rsid w:val="00320D1D"/>
    <w:rsid w:val="00320D6F"/>
    <w:rsid w:val="0032118F"/>
    <w:rsid w:val="00321818"/>
    <w:rsid w:val="00321880"/>
    <w:rsid w:val="0032299F"/>
    <w:rsid w:val="00323963"/>
    <w:rsid w:val="00323B09"/>
    <w:rsid w:val="00323F85"/>
    <w:rsid w:val="00324437"/>
    <w:rsid w:val="00324D54"/>
    <w:rsid w:val="00325723"/>
    <w:rsid w:val="00325A08"/>
    <w:rsid w:val="00326902"/>
    <w:rsid w:val="00327BC5"/>
    <w:rsid w:val="003301D5"/>
    <w:rsid w:val="00330749"/>
    <w:rsid w:val="0033083F"/>
    <w:rsid w:val="003326FC"/>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45AE5"/>
    <w:rsid w:val="00350798"/>
    <w:rsid w:val="0035099A"/>
    <w:rsid w:val="003519AF"/>
    <w:rsid w:val="003521BD"/>
    <w:rsid w:val="003527DD"/>
    <w:rsid w:val="00352C9D"/>
    <w:rsid w:val="003542FC"/>
    <w:rsid w:val="00354AC7"/>
    <w:rsid w:val="00354DA4"/>
    <w:rsid w:val="00356DED"/>
    <w:rsid w:val="00356FD9"/>
    <w:rsid w:val="00360017"/>
    <w:rsid w:val="00360436"/>
    <w:rsid w:val="00360F8E"/>
    <w:rsid w:val="00362107"/>
    <w:rsid w:val="00362BA6"/>
    <w:rsid w:val="00362E22"/>
    <w:rsid w:val="00363B6B"/>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C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1FF1"/>
    <w:rsid w:val="00382E59"/>
    <w:rsid w:val="00383AA7"/>
    <w:rsid w:val="00383EEC"/>
    <w:rsid w:val="00383F75"/>
    <w:rsid w:val="00383FFC"/>
    <w:rsid w:val="003840CE"/>
    <w:rsid w:val="00384106"/>
    <w:rsid w:val="003842C3"/>
    <w:rsid w:val="00384E8C"/>
    <w:rsid w:val="00385016"/>
    <w:rsid w:val="00385272"/>
    <w:rsid w:val="0038589D"/>
    <w:rsid w:val="003868FB"/>
    <w:rsid w:val="00386D0C"/>
    <w:rsid w:val="0038760E"/>
    <w:rsid w:val="00387A61"/>
    <w:rsid w:val="00390FAF"/>
    <w:rsid w:val="00391B4D"/>
    <w:rsid w:val="00391EC8"/>
    <w:rsid w:val="00392524"/>
    <w:rsid w:val="00394CE7"/>
    <w:rsid w:val="00397052"/>
    <w:rsid w:val="0039790A"/>
    <w:rsid w:val="003A04E3"/>
    <w:rsid w:val="003A0644"/>
    <w:rsid w:val="003A187E"/>
    <w:rsid w:val="003A1B84"/>
    <w:rsid w:val="003A2183"/>
    <w:rsid w:val="003A2340"/>
    <w:rsid w:val="003A25E4"/>
    <w:rsid w:val="003A2A44"/>
    <w:rsid w:val="003A2E6A"/>
    <w:rsid w:val="003A300F"/>
    <w:rsid w:val="003A399C"/>
    <w:rsid w:val="003A3C1B"/>
    <w:rsid w:val="003A3DCD"/>
    <w:rsid w:val="003A49B5"/>
    <w:rsid w:val="003A7249"/>
    <w:rsid w:val="003A7912"/>
    <w:rsid w:val="003B036E"/>
    <w:rsid w:val="003B05C5"/>
    <w:rsid w:val="003B0971"/>
    <w:rsid w:val="003B0A14"/>
    <w:rsid w:val="003B1940"/>
    <w:rsid w:val="003B2462"/>
    <w:rsid w:val="003B246F"/>
    <w:rsid w:val="003B3E7E"/>
    <w:rsid w:val="003B52C3"/>
    <w:rsid w:val="003B5CAB"/>
    <w:rsid w:val="003B7066"/>
    <w:rsid w:val="003B78AC"/>
    <w:rsid w:val="003B7EC1"/>
    <w:rsid w:val="003C00A2"/>
    <w:rsid w:val="003C0965"/>
    <w:rsid w:val="003C0A81"/>
    <w:rsid w:val="003C1CCC"/>
    <w:rsid w:val="003C2043"/>
    <w:rsid w:val="003C2250"/>
    <w:rsid w:val="003C37F7"/>
    <w:rsid w:val="003C4CAB"/>
    <w:rsid w:val="003C55C3"/>
    <w:rsid w:val="003C659F"/>
    <w:rsid w:val="003C699C"/>
    <w:rsid w:val="003C6C85"/>
    <w:rsid w:val="003C6F58"/>
    <w:rsid w:val="003C7B4E"/>
    <w:rsid w:val="003D0A6E"/>
    <w:rsid w:val="003D0AAA"/>
    <w:rsid w:val="003D1163"/>
    <w:rsid w:val="003D47C3"/>
    <w:rsid w:val="003D4CEC"/>
    <w:rsid w:val="003D4EF2"/>
    <w:rsid w:val="003D59D5"/>
    <w:rsid w:val="003D5DEA"/>
    <w:rsid w:val="003D6073"/>
    <w:rsid w:val="003D64C4"/>
    <w:rsid w:val="003D68B5"/>
    <w:rsid w:val="003D753D"/>
    <w:rsid w:val="003E2030"/>
    <w:rsid w:val="003E2697"/>
    <w:rsid w:val="003E3112"/>
    <w:rsid w:val="003E3D82"/>
    <w:rsid w:val="003E3FA1"/>
    <w:rsid w:val="003E4A33"/>
    <w:rsid w:val="003E56D8"/>
    <w:rsid w:val="003E591F"/>
    <w:rsid w:val="003E5A06"/>
    <w:rsid w:val="003E7AD5"/>
    <w:rsid w:val="003F0194"/>
    <w:rsid w:val="003F17BA"/>
    <w:rsid w:val="003F1DC4"/>
    <w:rsid w:val="003F3D76"/>
    <w:rsid w:val="003F4307"/>
    <w:rsid w:val="003F436C"/>
    <w:rsid w:val="003F46D1"/>
    <w:rsid w:val="003F54D9"/>
    <w:rsid w:val="003F6FBE"/>
    <w:rsid w:val="003F727B"/>
    <w:rsid w:val="003F77E2"/>
    <w:rsid w:val="00401245"/>
    <w:rsid w:val="004013F3"/>
    <w:rsid w:val="00401418"/>
    <w:rsid w:val="004022CB"/>
    <w:rsid w:val="004023F2"/>
    <w:rsid w:val="00406096"/>
    <w:rsid w:val="00406132"/>
    <w:rsid w:val="004061F6"/>
    <w:rsid w:val="004073E7"/>
    <w:rsid w:val="00407B4B"/>
    <w:rsid w:val="00407D5E"/>
    <w:rsid w:val="00411C70"/>
    <w:rsid w:val="00412074"/>
    <w:rsid w:val="0041291C"/>
    <w:rsid w:val="00412F8E"/>
    <w:rsid w:val="004130E6"/>
    <w:rsid w:val="00413B3A"/>
    <w:rsid w:val="00414678"/>
    <w:rsid w:val="00414EA0"/>
    <w:rsid w:val="00415077"/>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6BF8"/>
    <w:rsid w:val="00427BF8"/>
    <w:rsid w:val="0043093F"/>
    <w:rsid w:val="00431A03"/>
    <w:rsid w:val="004329E6"/>
    <w:rsid w:val="00432BF2"/>
    <w:rsid w:val="0043558F"/>
    <w:rsid w:val="004361D4"/>
    <w:rsid w:val="00437054"/>
    <w:rsid w:val="00437BC0"/>
    <w:rsid w:val="004405DB"/>
    <w:rsid w:val="00440AC3"/>
    <w:rsid w:val="00440D7A"/>
    <w:rsid w:val="00440EA2"/>
    <w:rsid w:val="00441909"/>
    <w:rsid w:val="00441AC0"/>
    <w:rsid w:val="00442549"/>
    <w:rsid w:val="004442B8"/>
    <w:rsid w:val="0044448F"/>
    <w:rsid w:val="00444F50"/>
    <w:rsid w:val="00446077"/>
    <w:rsid w:val="00446921"/>
    <w:rsid w:val="00446F39"/>
    <w:rsid w:val="004505D5"/>
    <w:rsid w:val="004508F4"/>
    <w:rsid w:val="0045163F"/>
    <w:rsid w:val="00452702"/>
    <w:rsid w:val="004530B2"/>
    <w:rsid w:val="00454FEA"/>
    <w:rsid w:val="004555B3"/>
    <w:rsid w:val="004564B4"/>
    <w:rsid w:val="004570AC"/>
    <w:rsid w:val="00457CEC"/>
    <w:rsid w:val="0046122B"/>
    <w:rsid w:val="00461410"/>
    <w:rsid w:val="00462401"/>
    <w:rsid w:val="00463D7D"/>
    <w:rsid w:val="00463EFD"/>
    <w:rsid w:val="00464E07"/>
    <w:rsid w:val="00465150"/>
    <w:rsid w:val="0046674D"/>
    <w:rsid w:val="00466AE4"/>
    <w:rsid w:val="0046704B"/>
    <w:rsid w:val="00467696"/>
    <w:rsid w:val="00467F04"/>
    <w:rsid w:val="004713C1"/>
    <w:rsid w:val="004716C4"/>
    <w:rsid w:val="00471C21"/>
    <w:rsid w:val="00472D6F"/>
    <w:rsid w:val="00473BEF"/>
    <w:rsid w:val="00474181"/>
    <w:rsid w:val="00474920"/>
    <w:rsid w:val="00474C95"/>
    <w:rsid w:val="0047511F"/>
    <w:rsid w:val="00475257"/>
    <w:rsid w:val="00476399"/>
    <w:rsid w:val="0047674A"/>
    <w:rsid w:val="00477C5F"/>
    <w:rsid w:val="00477EDE"/>
    <w:rsid w:val="00480051"/>
    <w:rsid w:val="004807A0"/>
    <w:rsid w:val="004807F5"/>
    <w:rsid w:val="00480D0D"/>
    <w:rsid w:val="004817E8"/>
    <w:rsid w:val="004829AA"/>
    <w:rsid w:val="00484B1D"/>
    <w:rsid w:val="00484CA3"/>
    <w:rsid w:val="00486D60"/>
    <w:rsid w:val="004872F6"/>
    <w:rsid w:val="00487E60"/>
    <w:rsid w:val="00490442"/>
    <w:rsid w:val="00490A92"/>
    <w:rsid w:val="00490D56"/>
    <w:rsid w:val="00490D58"/>
    <w:rsid w:val="00491616"/>
    <w:rsid w:val="00491D66"/>
    <w:rsid w:val="0049209C"/>
    <w:rsid w:val="00492294"/>
    <w:rsid w:val="00492730"/>
    <w:rsid w:val="00492B85"/>
    <w:rsid w:val="00494080"/>
    <w:rsid w:val="0049471F"/>
    <w:rsid w:val="00494761"/>
    <w:rsid w:val="00495B1E"/>
    <w:rsid w:val="00497F19"/>
    <w:rsid w:val="004A039E"/>
    <w:rsid w:val="004A0E95"/>
    <w:rsid w:val="004A126D"/>
    <w:rsid w:val="004A37FD"/>
    <w:rsid w:val="004A3FE2"/>
    <w:rsid w:val="004A49BE"/>
    <w:rsid w:val="004A4CC8"/>
    <w:rsid w:val="004A5211"/>
    <w:rsid w:val="004A53E3"/>
    <w:rsid w:val="004A5678"/>
    <w:rsid w:val="004A5DDD"/>
    <w:rsid w:val="004A6E1C"/>
    <w:rsid w:val="004B01E1"/>
    <w:rsid w:val="004B0AB3"/>
    <w:rsid w:val="004B0E42"/>
    <w:rsid w:val="004B1375"/>
    <w:rsid w:val="004B1C5E"/>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1FA1"/>
    <w:rsid w:val="004D3565"/>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3F18"/>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150"/>
    <w:rsid w:val="0050327B"/>
    <w:rsid w:val="00505713"/>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0253"/>
    <w:rsid w:val="00521481"/>
    <w:rsid w:val="00521CBF"/>
    <w:rsid w:val="00521F55"/>
    <w:rsid w:val="005225C6"/>
    <w:rsid w:val="00522EAD"/>
    <w:rsid w:val="00523372"/>
    <w:rsid w:val="00523D96"/>
    <w:rsid w:val="00524186"/>
    <w:rsid w:val="005243FF"/>
    <w:rsid w:val="00526356"/>
    <w:rsid w:val="005279B8"/>
    <w:rsid w:val="00530065"/>
    <w:rsid w:val="00532191"/>
    <w:rsid w:val="00532F48"/>
    <w:rsid w:val="00533C6E"/>
    <w:rsid w:val="00535348"/>
    <w:rsid w:val="0053629F"/>
    <w:rsid w:val="00536BA8"/>
    <w:rsid w:val="00536D04"/>
    <w:rsid w:val="00537411"/>
    <w:rsid w:val="00537881"/>
    <w:rsid w:val="00540473"/>
    <w:rsid w:val="00540AAA"/>
    <w:rsid w:val="005429DC"/>
    <w:rsid w:val="00543181"/>
    <w:rsid w:val="0054373A"/>
    <w:rsid w:val="005450E0"/>
    <w:rsid w:val="005458D3"/>
    <w:rsid w:val="00546324"/>
    <w:rsid w:val="005464A2"/>
    <w:rsid w:val="00547009"/>
    <w:rsid w:val="0055063D"/>
    <w:rsid w:val="00552279"/>
    <w:rsid w:val="00552F43"/>
    <w:rsid w:val="005532A8"/>
    <w:rsid w:val="005532B9"/>
    <w:rsid w:val="00553567"/>
    <w:rsid w:val="005549F6"/>
    <w:rsid w:val="00554C9F"/>
    <w:rsid w:val="00555C29"/>
    <w:rsid w:val="00555D4D"/>
    <w:rsid w:val="00556D2A"/>
    <w:rsid w:val="0055702A"/>
    <w:rsid w:val="005572CC"/>
    <w:rsid w:val="00557767"/>
    <w:rsid w:val="00557EE7"/>
    <w:rsid w:val="00560EBC"/>
    <w:rsid w:val="005610EE"/>
    <w:rsid w:val="0056119B"/>
    <w:rsid w:val="00562102"/>
    <w:rsid w:val="005631E1"/>
    <w:rsid w:val="0056322F"/>
    <w:rsid w:val="005641AA"/>
    <w:rsid w:val="0056761B"/>
    <w:rsid w:val="005704EA"/>
    <w:rsid w:val="005721B3"/>
    <w:rsid w:val="00572F88"/>
    <w:rsid w:val="005738D5"/>
    <w:rsid w:val="00573DD2"/>
    <w:rsid w:val="00575AA1"/>
    <w:rsid w:val="00575B91"/>
    <w:rsid w:val="00575FB1"/>
    <w:rsid w:val="00576151"/>
    <w:rsid w:val="00576368"/>
    <w:rsid w:val="005764D2"/>
    <w:rsid w:val="005770E6"/>
    <w:rsid w:val="00577D5A"/>
    <w:rsid w:val="00580D25"/>
    <w:rsid w:val="005815C3"/>
    <w:rsid w:val="00583418"/>
    <w:rsid w:val="00583498"/>
    <w:rsid w:val="005836D6"/>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B01"/>
    <w:rsid w:val="005A5DAE"/>
    <w:rsid w:val="005A615E"/>
    <w:rsid w:val="005A6230"/>
    <w:rsid w:val="005A638B"/>
    <w:rsid w:val="005A65EA"/>
    <w:rsid w:val="005A7B09"/>
    <w:rsid w:val="005A7E96"/>
    <w:rsid w:val="005B00E7"/>
    <w:rsid w:val="005B0636"/>
    <w:rsid w:val="005B077B"/>
    <w:rsid w:val="005B0878"/>
    <w:rsid w:val="005B134F"/>
    <w:rsid w:val="005B34F7"/>
    <w:rsid w:val="005B3D44"/>
    <w:rsid w:val="005B44FA"/>
    <w:rsid w:val="005B49F6"/>
    <w:rsid w:val="005B5DB7"/>
    <w:rsid w:val="005B6285"/>
    <w:rsid w:val="005B718D"/>
    <w:rsid w:val="005B7538"/>
    <w:rsid w:val="005C0A57"/>
    <w:rsid w:val="005C0C42"/>
    <w:rsid w:val="005C187E"/>
    <w:rsid w:val="005C19C4"/>
    <w:rsid w:val="005C258C"/>
    <w:rsid w:val="005C2E98"/>
    <w:rsid w:val="005C470A"/>
    <w:rsid w:val="005C4DEB"/>
    <w:rsid w:val="005C50FF"/>
    <w:rsid w:val="005C5309"/>
    <w:rsid w:val="005C5848"/>
    <w:rsid w:val="005C5E21"/>
    <w:rsid w:val="005C5F6B"/>
    <w:rsid w:val="005C628C"/>
    <w:rsid w:val="005C6832"/>
    <w:rsid w:val="005C688D"/>
    <w:rsid w:val="005C6C27"/>
    <w:rsid w:val="005C6EF7"/>
    <w:rsid w:val="005C6F3A"/>
    <w:rsid w:val="005C75D6"/>
    <w:rsid w:val="005D1422"/>
    <w:rsid w:val="005D17C2"/>
    <w:rsid w:val="005D1FA7"/>
    <w:rsid w:val="005D2A18"/>
    <w:rsid w:val="005D3A5E"/>
    <w:rsid w:val="005D41F4"/>
    <w:rsid w:val="005D4625"/>
    <w:rsid w:val="005D463B"/>
    <w:rsid w:val="005D4A3C"/>
    <w:rsid w:val="005D595E"/>
    <w:rsid w:val="005D64E5"/>
    <w:rsid w:val="005D6ECE"/>
    <w:rsid w:val="005D717B"/>
    <w:rsid w:val="005D7D48"/>
    <w:rsid w:val="005D7FB2"/>
    <w:rsid w:val="005E1B8C"/>
    <w:rsid w:val="005E1E9C"/>
    <w:rsid w:val="005E1FEF"/>
    <w:rsid w:val="005E2C2C"/>
    <w:rsid w:val="005E345A"/>
    <w:rsid w:val="005E41C0"/>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94C"/>
    <w:rsid w:val="00605FE9"/>
    <w:rsid w:val="0060691C"/>
    <w:rsid w:val="00606994"/>
    <w:rsid w:val="00606EA8"/>
    <w:rsid w:val="00611CC1"/>
    <w:rsid w:val="006123AD"/>
    <w:rsid w:val="00612545"/>
    <w:rsid w:val="00612BFE"/>
    <w:rsid w:val="00613164"/>
    <w:rsid w:val="00613298"/>
    <w:rsid w:val="00613633"/>
    <w:rsid w:val="006136AC"/>
    <w:rsid w:val="006136C8"/>
    <w:rsid w:val="0061370C"/>
    <w:rsid w:val="00613A60"/>
    <w:rsid w:val="006142A3"/>
    <w:rsid w:val="00614F22"/>
    <w:rsid w:val="00614FC8"/>
    <w:rsid w:val="0061540B"/>
    <w:rsid w:val="006161D6"/>
    <w:rsid w:val="006167FE"/>
    <w:rsid w:val="00617428"/>
    <w:rsid w:val="006178B8"/>
    <w:rsid w:val="00617CEC"/>
    <w:rsid w:val="00620368"/>
    <w:rsid w:val="00620D3E"/>
    <w:rsid w:val="00621AC7"/>
    <w:rsid w:val="00623F44"/>
    <w:rsid w:val="006241E9"/>
    <w:rsid w:val="00624A9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706"/>
    <w:rsid w:val="00641DB6"/>
    <w:rsid w:val="00641FA1"/>
    <w:rsid w:val="006420E2"/>
    <w:rsid w:val="00642537"/>
    <w:rsid w:val="00642A5C"/>
    <w:rsid w:val="00643274"/>
    <w:rsid w:val="006434C7"/>
    <w:rsid w:val="00643B46"/>
    <w:rsid w:val="00644945"/>
    <w:rsid w:val="006458B5"/>
    <w:rsid w:val="00646584"/>
    <w:rsid w:val="006476FB"/>
    <w:rsid w:val="00651ADE"/>
    <w:rsid w:val="00651B8F"/>
    <w:rsid w:val="00651CF2"/>
    <w:rsid w:val="00651E3F"/>
    <w:rsid w:val="00652532"/>
    <w:rsid w:val="0065271C"/>
    <w:rsid w:val="006529FD"/>
    <w:rsid w:val="00652AAC"/>
    <w:rsid w:val="00652CF2"/>
    <w:rsid w:val="00652E2B"/>
    <w:rsid w:val="0065387D"/>
    <w:rsid w:val="00653E5C"/>
    <w:rsid w:val="00653EEC"/>
    <w:rsid w:val="00655397"/>
    <w:rsid w:val="006557B0"/>
    <w:rsid w:val="00655C63"/>
    <w:rsid w:val="00656568"/>
    <w:rsid w:val="006573F3"/>
    <w:rsid w:val="00657CEA"/>
    <w:rsid w:val="00660229"/>
    <w:rsid w:val="00660881"/>
    <w:rsid w:val="00660891"/>
    <w:rsid w:val="00660F08"/>
    <w:rsid w:val="006610FA"/>
    <w:rsid w:val="006611D3"/>
    <w:rsid w:val="006627DE"/>
    <w:rsid w:val="006628CF"/>
    <w:rsid w:val="00662DAD"/>
    <w:rsid w:val="00663201"/>
    <w:rsid w:val="00664106"/>
    <w:rsid w:val="0066412D"/>
    <w:rsid w:val="00665B1C"/>
    <w:rsid w:val="00665B95"/>
    <w:rsid w:val="006663C0"/>
    <w:rsid w:val="006664C8"/>
    <w:rsid w:val="00666B00"/>
    <w:rsid w:val="00666E1D"/>
    <w:rsid w:val="00667ADF"/>
    <w:rsid w:val="00667B5A"/>
    <w:rsid w:val="00670459"/>
    <w:rsid w:val="006718F8"/>
    <w:rsid w:val="00672123"/>
    <w:rsid w:val="00672D22"/>
    <w:rsid w:val="00673261"/>
    <w:rsid w:val="00673D7E"/>
    <w:rsid w:val="00674EEF"/>
    <w:rsid w:val="00675B97"/>
    <w:rsid w:val="0067765C"/>
    <w:rsid w:val="006779C5"/>
    <w:rsid w:val="00677B0B"/>
    <w:rsid w:val="0068034A"/>
    <w:rsid w:val="006805F8"/>
    <w:rsid w:val="0068175B"/>
    <w:rsid w:val="006817B4"/>
    <w:rsid w:val="006825D1"/>
    <w:rsid w:val="0068280F"/>
    <w:rsid w:val="00682A4D"/>
    <w:rsid w:val="00683237"/>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4DDF"/>
    <w:rsid w:val="0069504A"/>
    <w:rsid w:val="00695346"/>
    <w:rsid w:val="00695FEA"/>
    <w:rsid w:val="0069618B"/>
    <w:rsid w:val="00696C66"/>
    <w:rsid w:val="0069754A"/>
    <w:rsid w:val="00697C73"/>
    <w:rsid w:val="006A05A5"/>
    <w:rsid w:val="006A0877"/>
    <w:rsid w:val="006A0CBB"/>
    <w:rsid w:val="006A2990"/>
    <w:rsid w:val="006A2C54"/>
    <w:rsid w:val="006A48AC"/>
    <w:rsid w:val="006A4A7F"/>
    <w:rsid w:val="006A59DC"/>
    <w:rsid w:val="006A63E0"/>
    <w:rsid w:val="006A6E83"/>
    <w:rsid w:val="006A7F66"/>
    <w:rsid w:val="006B0442"/>
    <w:rsid w:val="006B04EF"/>
    <w:rsid w:val="006B2AF3"/>
    <w:rsid w:val="006B3EC5"/>
    <w:rsid w:val="006B4BDB"/>
    <w:rsid w:val="006B50FA"/>
    <w:rsid w:val="006B5EB8"/>
    <w:rsid w:val="006B6698"/>
    <w:rsid w:val="006B6E95"/>
    <w:rsid w:val="006B6F08"/>
    <w:rsid w:val="006B6F11"/>
    <w:rsid w:val="006B7504"/>
    <w:rsid w:val="006B76ED"/>
    <w:rsid w:val="006C0355"/>
    <w:rsid w:val="006C1DD2"/>
    <w:rsid w:val="006C29CF"/>
    <w:rsid w:val="006C2B2A"/>
    <w:rsid w:val="006C2FB8"/>
    <w:rsid w:val="006C2FC4"/>
    <w:rsid w:val="006C37D5"/>
    <w:rsid w:val="006C38FB"/>
    <w:rsid w:val="006C39BE"/>
    <w:rsid w:val="006C3AE8"/>
    <w:rsid w:val="006C3EF4"/>
    <w:rsid w:val="006C3F66"/>
    <w:rsid w:val="006C4D03"/>
    <w:rsid w:val="006C4D50"/>
    <w:rsid w:val="006C4F31"/>
    <w:rsid w:val="006C5B74"/>
    <w:rsid w:val="006C6843"/>
    <w:rsid w:val="006C6896"/>
    <w:rsid w:val="006C6D25"/>
    <w:rsid w:val="006C6EFD"/>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C05"/>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455"/>
    <w:rsid w:val="00721979"/>
    <w:rsid w:val="00721A7C"/>
    <w:rsid w:val="00724A26"/>
    <w:rsid w:val="00725116"/>
    <w:rsid w:val="007251C3"/>
    <w:rsid w:val="0072566B"/>
    <w:rsid w:val="00725EFC"/>
    <w:rsid w:val="00726417"/>
    <w:rsid w:val="00726B9D"/>
    <w:rsid w:val="00726DF0"/>
    <w:rsid w:val="0072741B"/>
    <w:rsid w:val="00727579"/>
    <w:rsid w:val="00727CFB"/>
    <w:rsid w:val="00730084"/>
    <w:rsid w:val="00731319"/>
    <w:rsid w:val="0073469E"/>
    <w:rsid w:val="00734B9B"/>
    <w:rsid w:val="00735712"/>
    <w:rsid w:val="007358EB"/>
    <w:rsid w:val="00735E8B"/>
    <w:rsid w:val="007362E8"/>
    <w:rsid w:val="00736C6F"/>
    <w:rsid w:val="007402F1"/>
    <w:rsid w:val="00740F3A"/>
    <w:rsid w:val="0074107A"/>
    <w:rsid w:val="0074120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6D8C"/>
    <w:rsid w:val="007571FB"/>
    <w:rsid w:val="00757D4B"/>
    <w:rsid w:val="00757E9C"/>
    <w:rsid w:val="00760EF5"/>
    <w:rsid w:val="00761284"/>
    <w:rsid w:val="00761A53"/>
    <w:rsid w:val="0076206A"/>
    <w:rsid w:val="00762896"/>
    <w:rsid w:val="0076297B"/>
    <w:rsid w:val="007631C1"/>
    <w:rsid w:val="00763690"/>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0568"/>
    <w:rsid w:val="00781085"/>
    <w:rsid w:val="007815D3"/>
    <w:rsid w:val="00782879"/>
    <w:rsid w:val="0078387B"/>
    <w:rsid w:val="00784C00"/>
    <w:rsid w:val="00784C37"/>
    <w:rsid w:val="00784D10"/>
    <w:rsid w:val="00785025"/>
    <w:rsid w:val="0078528E"/>
    <w:rsid w:val="00785EA1"/>
    <w:rsid w:val="00786B73"/>
    <w:rsid w:val="00787BB9"/>
    <w:rsid w:val="0079006B"/>
    <w:rsid w:val="0079037A"/>
    <w:rsid w:val="007904E8"/>
    <w:rsid w:val="0079111B"/>
    <w:rsid w:val="00791564"/>
    <w:rsid w:val="00791A4B"/>
    <w:rsid w:val="007925CD"/>
    <w:rsid w:val="0079295D"/>
    <w:rsid w:val="00793EBB"/>
    <w:rsid w:val="007940E6"/>
    <w:rsid w:val="0079440C"/>
    <w:rsid w:val="00795115"/>
    <w:rsid w:val="00795E20"/>
    <w:rsid w:val="0079602E"/>
    <w:rsid w:val="007964C8"/>
    <w:rsid w:val="00797130"/>
    <w:rsid w:val="00797465"/>
    <w:rsid w:val="00797890"/>
    <w:rsid w:val="00797C3B"/>
    <w:rsid w:val="00797C73"/>
    <w:rsid w:val="007A0FE4"/>
    <w:rsid w:val="007A1067"/>
    <w:rsid w:val="007A1068"/>
    <w:rsid w:val="007A1117"/>
    <w:rsid w:val="007A12E6"/>
    <w:rsid w:val="007A1613"/>
    <w:rsid w:val="007A277D"/>
    <w:rsid w:val="007A288B"/>
    <w:rsid w:val="007A2CB1"/>
    <w:rsid w:val="007A2F75"/>
    <w:rsid w:val="007A43CC"/>
    <w:rsid w:val="007A4691"/>
    <w:rsid w:val="007A47D8"/>
    <w:rsid w:val="007A487A"/>
    <w:rsid w:val="007A4A7E"/>
    <w:rsid w:val="007A5290"/>
    <w:rsid w:val="007A5E95"/>
    <w:rsid w:val="007A68D8"/>
    <w:rsid w:val="007A79D6"/>
    <w:rsid w:val="007A79FC"/>
    <w:rsid w:val="007B2D31"/>
    <w:rsid w:val="007B2E0F"/>
    <w:rsid w:val="007B3E2E"/>
    <w:rsid w:val="007B3EC5"/>
    <w:rsid w:val="007B436B"/>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8F7"/>
    <w:rsid w:val="007C2970"/>
    <w:rsid w:val="007C33DB"/>
    <w:rsid w:val="007C45B7"/>
    <w:rsid w:val="007C4944"/>
    <w:rsid w:val="007C54B7"/>
    <w:rsid w:val="007C66BD"/>
    <w:rsid w:val="007D00A9"/>
    <w:rsid w:val="007D0352"/>
    <w:rsid w:val="007D12BA"/>
    <w:rsid w:val="007D1486"/>
    <w:rsid w:val="007D3754"/>
    <w:rsid w:val="007D38AC"/>
    <w:rsid w:val="007D46A9"/>
    <w:rsid w:val="007D501E"/>
    <w:rsid w:val="007D5A11"/>
    <w:rsid w:val="007D5A49"/>
    <w:rsid w:val="007D627E"/>
    <w:rsid w:val="007D6AD4"/>
    <w:rsid w:val="007D722C"/>
    <w:rsid w:val="007D786A"/>
    <w:rsid w:val="007D7F1F"/>
    <w:rsid w:val="007E04DF"/>
    <w:rsid w:val="007E15A9"/>
    <w:rsid w:val="007E2417"/>
    <w:rsid w:val="007E2565"/>
    <w:rsid w:val="007E32C7"/>
    <w:rsid w:val="007E44F9"/>
    <w:rsid w:val="007E460F"/>
    <w:rsid w:val="007E53EC"/>
    <w:rsid w:val="007E6918"/>
    <w:rsid w:val="007F02DE"/>
    <w:rsid w:val="007F0B3F"/>
    <w:rsid w:val="007F0BBB"/>
    <w:rsid w:val="007F1ECB"/>
    <w:rsid w:val="007F249F"/>
    <w:rsid w:val="007F2C04"/>
    <w:rsid w:val="007F39C1"/>
    <w:rsid w:val="007F3BE3"/>
    <w:rsid w:val="007F3CE2"/>
    <w:rsid w:val="007F47B2"/>
    <w:rsid w:val="007F5E5E"/>
    <w:rsid w:val="007F6080"/>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023"/>
    <w:rsid w:val="00814E8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22B8"/>
    <w:rsid w:val="008333E6"/>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3A56"/>
    <w:rsid w:val="00864D99"/>
    <w:rsid w:val="00866398"/>
    <w:rsid w:val="00867271"/>
    <w:rsid w:val="00867FC1"/>
    <w:rsid w:val="0087111E"/>
    <w:rsid w:val="00871403"/>
    <w:rsid w:val="00872FE0"/>
    <w:rsid w:val="00873298"/>
    <w:rsid w:val="00873941"/>
    <w:rsid w:val="00873959"/>
    <w:rsid w:val="00873A72"/>
    <w:rsid w:val="00874595"/>
    <w:rsid w:val="00874AEC"/>
    <w:rsid w:val="00875752"/>
    <w:rsid w:val="00876384"/>
    <w:rsid w:val="00876EF6"/>
    <w:rsid w:val="00876F74"/>
    <w:rsid w:val="008806E4"/>
    <w:rsid w:val="008809D5"/>
    <w:rsid w:val="00880DC8"/>
    <w:rsid w:val="00880E4F"/>
    <w:rsid w:val="00882774"/>
    <w:rsid w:val="00882A11"/>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4C74"/>
    <w:rsid w:val="008A6BF4"/>
    <w:rsid w:val="008A71CC"/>
    <w:rsid w:val="008A74A8"/>
    <w:rsid w:val="008B0B5B"/>
    <w:rsid w:val="008B191F"/>
    <w:rsid w:val="008B20FD"/>
    <w:rsid w:val="008B2281"/>
    <w:rsid w:val="008B2DE0"/>
    <w:rsid w:val="008B3832"/>
    <w:rsid w:val="008B3F53"/>
    <w:rsid w:val="008B3FAD"/>
    <w:rsid w:val="008B41B3"/>
    <w:rsid w:val="008B461C"/>
    <w:rsid w:val="008B595F"/>
    <w:rsid w:val="008B5EB2"/>
    <w:rsid w:val="008B62EB"/>
    <w:rsid w:val="008B6469"/>
    <w:rsid w:val="008B695B"/>
    <w:rsid w:val="008C01AD"/>
    <w:rsid w:val="008C10A3"/>
    <w:rsid w:val="008C1187"/>
    <w:rsid w:val="008C12AA"/>
    <w:rsid w:val="008C158A"/>
    <w:rsid w:val="008C1D21"/>
    <w:rsid w:val="008C3973"/>
    <w:rsid w:val="008C3DB1"/>
    <w:rsid w:val="008C4B4B"/>
    <w:rsid w:val="008C4C53"/>
    <w:rsid w:val="008C56BD"/>
    <w:rsid w:val="008C789E"/>
    <w:rsid w:val="008D084F"/>
    <w:rsid w:val="008D0864"/>
    <w:rsid w:val="008D17B4"/>
    <w:rsid w:val="008D1C11"/>
    <w:rsid w:val="008D2121"/>
    <w:rsid w:val="008D2A0D"/>
    <w:rsid w:val="008D2CBF"/>
    <w:rsid w:val="008D3DD6"/>
    <w:rsid w:val="008D447A"/>
    <w:rsid w:val="008D4D76"/>
    <w:rsid w:val="008D4E62"/>
    <w:rsid w:val="008D5487"/>
    <w:rsid w:val="008D5BD4"/>
    <w:rsid w:val="008D5D1C"/>
    <w:rsid w:val="008D6242"/>
    <w:rsid w:val="008D68E8"/>
    <w:rsid w:val="008D6AA0"/>
    <w:rsid w:val="008D7946"/>
    <w:rsid w:val="008E0ABC"/>
    <w:rsid w:val="008E1B1C"/>
    <w:rsid w:val="008E2D2C"/>
    <w:rsid w:val="008E2F46"/>
    <w:rsid w:val="008E4B6F"/>
    <w:rsid w:val="008E56BA"/>
    <w:rsid w:val="008E5B5E"/>
    <w:rsid w:val="008E6A62"/>
    <w:rsid w:val="008E6F46"/>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419"/>
    <w:rsid w:val="008F56FE"/>
    <w:rsid w:val="008F5A70"/>
    <w:rsid w:val="008F6D79"/>
    <w:rsid w:val="00901592"/>
    <w:rsid w:val="00902212"/>
    <w:rsid w:val="009024F8"/>
    <w:rsid w:val="00903CBE"/>
    <w:rsid w:val="00903D71"/>
    <w:rsid w:val="00904A0E"/>
    <w:rsid w:val="00904CE4"/>
    <w:rsid w:val="00905DDB"/>
    <w:rsid w:val="0090612D"/>
    <w:rsid w:val="00906506"/>
    <w:rsid w:val="00906BFC"/>
    <w:rsid w:val="00906D29"/>
    <w:rsid w:val="0090736B"/>
    <w:rsid w:val="00907B79"/>
    <w:rsid w:val="00910114"/>
    <w:rsid w:val="00910C6D"/>
    <w:rsid w:val="00911055"/>
    <w:rsid w:val="00911559"/>
    <w:rsid w:val="0091179A"/>
    <w:rsid w:val="00911E0D"/>
    <w:rsid w:val="009156E7"/>
    <w:rsid w:val="009168DE"/>
    <w:rsid w:val="00921225"/>
    <w:rsid w:val="00921C43"/>
    <w:rsid w:val="0092251F"/>
    <w:rsid w:val="00923252"/>
    <w:rsid w:val="009236DA"/>
    <w:rsid w:val="00923A06"/>
    <w:rsid w:val="00924A1A"/>
    <w:rsid w:val="00925192"/>
    <w:rsid w:val="009259E6"/>
    <w:rsid w:val="00925DE2"/>
    <w:rsid w:val="00926187"/>
    <w:rsid w:val="00926483"/>
    <w:rsid w:val="00927186"/>
    <w:rsid w:val="00931060"/>
    <w:rsid w:val="00931141"/>
    <w:rsid w:val="009312F2"/>
    <w:rsid w:val="00931573"/>
    <w:rsid w:val="00931E76"/>
    <w:rsid w:val="00931FC0"/>
    <w:rsid w:val="00932646"/>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C02"/>
    <w:rsid w:val="00950F71"/>
    <w:rsid w:val="00950F82"/>
    <w:rsid w:val="009522A8"/>
    <w:rsid w:val="00952AC1"/>
    <w:rsid w:val="0095434D"/>
    <w:rsid w:val="0095452F"/>
    <w:rsid w:val="00955776"/>
    <w:rsid w:val="00955D24"/>
    <w:rsid w:val="009570DF"/>
    <w:rsid w:val="00957602"/>
    <w:rsid w:val="00957730"/>
    <w:rsid w:val="00957D2E"/>
    <w:rsid w:val="00957D57"/>
    <w:rsid w:val="0096056A"/>
    <w:rsid w:val="0096083B"/>
    <w:rsid w:val="00960F4C"/>
    <w:rsid w:val="00961311"/>
    <w:rsid w:val="009623ED"/>
    <w:rsid w:val="00962B45"/>
    <w:rsid w:val="00962C11"/>
    <w:rsid w:val="00962EAE"/>
    <w:rsid w:val="00963F1B"/>
    <w:rsid w:val="009642CA"/>
    <w:rsid w:val="00964981"/>
    <w:rsid w:val="009673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4B6B"/>
    <w:rsid w:val="009851D9"/>
    <w:rsid w:val="00986177"/>
    <w:rsid w:val="009863C4"/>
    <w:rsid w:val="009868EA"/>
    <w:rsid w:val="009871D6"/>
    <w:rsid w:val="0098725E"/>
    <w:rsid w:val="0098799D"/>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57EA"/>
    <w:rsid w:val="009A7384"/>
    <w:rsid w:val="009B0FF4"/>
    <w:rsid w:val="009B26C3"/>
    <w:rsid w:val="009B2DCA"/>
    <w:rsid w:val="009B2E89"/>
    <w:rsid w:val="009B350C"/>
    <w:rsid w:val="009B37D5"/>
    <w:rsid w:val="009B3FCD"/>
    <w:rsid w:val="009B4FA5"/>
    <w:rsid w:val="009B51AC"/>
    <w:rsid w:val="009B587D"/>
    <w:rsid w:val="009B6008"/>
    <w:rsid w:val="009B6202"/>
    <w:rsid w:val="009B692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4F82"/>
    <w:rsid w:val="009D57B5"/>
    <w:rsid w:val="009D7356"/>
    <w:rsid w:val="009D7719"/>
    <w:rsid w:val="009D7B43"/>
    <w:rsid w:val="009D7C18"/>
    <w:rsid w:val="009E072E"/>
    <w:rsid w:val="009E0F48"/>
    <w:rsid w:val="009E109F"/>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2B5"/>
    <w:rsid w:val="009E7CE4"/>
    <w:rsid w:val="009F0785"/>
    <w:rsid w:val="009F18DA"/>
    <w:rsid w:val="009F1BC3"/>
    <w:rsid w:val="009F25D0"/>
    <w:rsid w:val="009F5925"/>
    <w:rsid w:val="009F68A4"/>
    <w:rsid w:val="009F737C"/>
    <w:rsid w:val="00A008A7"/>
    <w:rsid w:val="00A009EB"/>
    <w:rsid w:val="00A032AE"/>
    <w:rsid w:val="00A03E7F"/>
    <w:rsid w:val="00A04834"/>
    <w:rsid w:val="00A04F76"/>
    <w:rsid w:val="00A0571C"/>
    <w:rsid w:val="00A05D91"/>
    <w:rsid w:val="00A06EFF"/>
    <w:rsid w:val="00A07372"/>
    <w:rsid w:val="00A07F85"/>
    <w:rsid w:val="00A10035"/>
    <w:rsid w:val="00A10C10"/>
    <w:rsid w:val="00A11551"/>
    <w:rsid w:val="00A11575"/>
    <w:rsid w:val="00A117E2"/>
    <w:rsid w:val="00A117FF"/>
    <w:rsid w:val="00A11EAB"/>
    <w:rsid w:val="00A12522"/>
    <w:rsid w:val="00A125AC"/>
    <w:rsid w:val="00A128AA"/>
    <w:rsid w:val="00A133FA"/>
    <w:rsid w:val="00A13E0A"/>
    <w:rsid w:val="00A14D4C"/>
    <w:rsid w:val="00A14D63"/>
    <w:rsid w:val="00A1525D"/>
    <w:rsid w:val="00A15587"/>
    <w:rsid w:val="00A16529"/>
    <w:rsid w:val="00A17D3C"/>
    <w:rsid w:val="00A210D8"/>
    <w:rsid w:val="00A21108"/>
    <w:rsid w:val="00A21AF4"/>
    <w:rsid w:val="00A21DB8"/>
    <w:rsid w:val="00A21F09"/>
    <w:rsid w:val="00A23789"/>
    <w:rsid w:val="00A23F5F"/>
    <w:rsid w:val="00A251D4"/>
    <w:rsid w:val="00A265AA"/>
    <w:rsid w:val="00A2687D"/>
    <w:rsid w:val="00A26987"/>
    <w:rsid w:val="00A26E14"/>
    <w:rsid w:val="00A30249"/>
    <w:rsid w:val="00A32B61"/>
    <w:rsid w:val="00A32BD5"/>
    <w:rsid w:val="00A32DC8"/>
    <w:rsid w:val="00A36F0E"/>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656"/>
    <w:rsid w:val="00A46724"/>
    <w:rsid w:val="00A46EC5"/>
    <w:rsid w:val="00A46FC2"/>
    <w:rsid w:val="00A47FBA"/>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D4"/>
    <w:rsid w:val="00A672F0"/>
    <w:rsid w:val="00A71652"/>
    <w:rsid w:val="00A7168C"/>
    <w:rsid w:val="00A71CA3"/>
    <w:rsid w:val="00A71FC8"/>
    <w:rsid w:val="00A723E0"/>
    <w:rsid w:val="00A74196"/>
    <w:rsid w:val="00A74252"/>
    <w:rsid w:val="00A742CB"/>
    <w:rsid w:val="00A74735"/>
    <w:rsid w:val="00A7506F"/>
    <w:rsid w:val="00A7571A"/>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790"/>
    <w:rsid w:val="00A93ACC"/>
    <w:rsid w:val="00A94508"/>
    <w:rsid w:val="00A954CB"/>
    <w:rsid w:val="00A95D33"/>
    <w:rsid w:val="00A95FF1"/>
    <w:rsid w:val="00A963C3"/>
    <w:rsid w:val="00A9648E"/>
    <w:rsid w:val="00A967D7"/>
    <w:rsid w:val="00A9764B"/>
    <w:rsid w:val="00A97B09"/>
    <w:rsid w:val="00AA0CAD"/>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03A0"/>
    <w:rsid w:val="00AC1AB8"/>
    <w:rsid w:val="00AC2096"/>
    <w:rsid w:val="00AC2AC7"/>
    <w:rsid w:val="00AC3991"/>
    <w:rsid w:val="00AC49CD"/>
    <w:rsid w:val="00AC4A04"/>
    <w:rsid w:val="00AC5600"/>
    <w:rsid w:val="00AC5C52"/>
    <w:rsid w:val="00AC5CD8"/>
    <w:rsid w:val="00AC7546"/>
    <w:rsid w:val="00AC7DF8"/>
    <w:rsid w:val="00AD004E"/>
    <w:rsid w:val="00AD044C"/>
    <w:rsid w:val="00AD0869"/>
    <w:rsid w:val="00AD19DE"/>
    <w:rsid w:val="00AD2492"/>
    <w:rsid w:val="00AD2569"/>
    <w:rsid w:val="00AD2835"/>
    <w:rsid w:val="00AD2E1B"/>
    <w:rsid w:val="00AD34E5"/>
    <w:rsid w:val="00AD44D3"/>
    <w:rsid w:val="00AD50D3"/>
    <w:rsid w:val="00AD61A8"/>
    <w:rsid w:val="00AD6452"/>
    <w:rsid w:val="00AD652A"/>
    <w:rsid w:val="00AD6B00"/>
    <w:rsid w:val="00AD6E33"/>
    <w:rsid w:val="00AE0377"/>
    <w:rsid w:val="00AE0616"/>
    <w:rsid w:val="00AE1227"/>
    <w:rsid w:val="00AE1229"/>
    <w:rsid w:val="00AE1E9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0A9"/>
    <w:rsid w:val="00B06D55"/>
    <w:rsid w:val="00B06F6C"/>
    <w:rsid w:val="00B0734C"/>
    <w:rsid w:val="00B073CB"/>
    <w:rsid w:val="00B0774E"/>
    <w:rsid w:val="00B106AA"/>
    <w:rsid w:val="00B10FCB"/>
    <w:rsid w:val="00B12A56"/>
    <w:rsid w:val="00B131B8"/>
    <w:rsid w:val="00B13EAC"/>
    <w:rsid w:val="00B14182"/>
    <w:rsid w:val="00B15C0B"/>
    <w:rsid w:val="00B15D2E"/>
    <w:rsid w:val="00B17F57"/>
    <w:rsid w:val="00B20128"/>
    <w:rsid w:val="00B20A16"/>
    <w:rsid w:val="00B21156"/>
    <w:rsid w:val="00B21210"/>
    <w:rsid w:val="00B21715"/>
    <w:rsid w:val="00B2295D"/>
    <w:rsid w:val="00B22B36"/>
    <w:rsid w:val="00B22DBA"/>
    <w:rsid w:val="00B2307D"/>
    <w:rsid w:val="00B230C1"/>
    <w:rsid w:val="00B2335D"/>
    <w:rsid w:val="00B2374A"/>
    <w:rsid w:val="00B2556B"/>
    <w:rsid w:val="00B26D04"/>
    <w:rsid w:val="00B273E4"/>
    <w:rsid w:val="00B30C0B"/>
    <w:rsid w:val="00B32116"/>
    <w:rsid w:val="00B3277E"/>
    <w:rsid w:val="00B327AD"/>
    <w:rsid w:val="00B32AB9"/>
    <w:rsid w:val="00B339E2"/>
    <w:rsid w:val="00B33AA4"/>
    <w:rsid w:val="00B33CF9"/>
    <w:rsid w:val="00B33D24"/>
    <w:rsid w:val="00B33DD1"/>
    <w:rsid w:val="00B347CF"/>
    <w:rsid w:val="00B35AC3"/>
    <w:rsid w:val="00B35D04"/>
    <w:rsid w:val="00B36598"/>
    <w:rsid w:val="00B3694F"/>
    <w:rsid w:val="00B36CA2"/>
    <w:rsid w:val="00B37CD6"/>
    <w:rsid w:val="00B406C0"/>
    <w:rsid w:val="00B4094C"/>
    <w:rsid w:val="00B4168E"/>
    <w:rsid w:val="00B423BE"/>
    <w:rsid w:val="00B42721"/>
    <w:rsid w:val="00B42DD2"/>
    <w:rsid w:val="00B42E21"/>
    <w:rsid w:val="00B43911"/>
    <w:rsid w:val="00B43B05"/>
    <w:rsid w:val="00B43B08"/>
    <w:rsid w:val="00B45243"/>
    <w:rsid w:val="00B4610E"/>
    <w:rsid w:val="00B4739F"/>
    <w:rsid w:val="00B47797"/>
    <w:rsid w:val="00B5050F"/>
    <w:rsid w:val="00B50847"/>
    <w:rsid w:val="00B514F8"/>
    <w:rsid w:val="00B521EC"/>
    <w:rsid w:val="00B5268A"/>
    <w:rsid w:val="00B52F73"/>
    <w:rsid w:val="00B532C4"/>
    <w:rsid w:val="00B5342A"/>
    <w:rsid w:val="00B54DC7"/>
    <w:rsid w:val="00B57A45"/>
    <w:rsid w:val="00B60057"/>
    <w:rsid w:val="00B600AC"/>
    <w:rsid w:val="00B60A77"/>
    <w:rsid w:val="00B60C16"/>
    <w:rsid w:val="00B613AB"/>
    <w:rsid w:val="00B62E85"/>
    <w:rsid w:val="00B6364A"/>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779F6"/>
    <w:rsid w:val="00B80F98"/>
    <w:rsid w:val="00B81AB9"/>
    <w:rsid w:val="00B82BA7"/>
    <w:rsid w:val="00B82D83"/>
    <w:rsid w:val="00B83154"/>
    <w:rsid w:val="00B83429"/>
    <w:rsid w:val="00B83769"/>
    <w:rsid w:val="00B837FF"/>
    <w:rsid w:val="00B83C3E"/>
    <w:rsid w:val="00B83C5D"/>
    <w:rsid w:val="00B8575E"/>
    <w:rsid w:val="00B858E1"/>
    <w:rsid w:val="00B865E8"/>
    <w:rsid w:val="00B86BA3"/>
    <w:rsid w:val="00B874B7"/>
    <w:rsid w:val="00B87895"/>
    <w:rsid w:val="00B901B1"/>
    <w:rsid w:val="00B90483"/>
    <w:rsid w:val="00B910F3"/>
    <w:rsid w:val="00B91EB7"/>
    <w:rsid w:val="00B92154"/>
    <w:rsid w:val="00B92BAC"/>
    <w:rsid w:val="00B93F01"/>
    <w:rsid w:val="00B951DD"/>
    <w:rsid w:val="00B95988"/>
    <w:rsid w:val="00B96A54"/>
    <w:rsid w:val="00B96DAC"/>
    <w:rsid w:val="00B9706E"/>
    <w:rsid w:val="00B971A8"/>
    <w:rsid w:val="00B97B7E"/>
    <w:rsid w:val="00B97B91"/>
    <w:rsid w:val="00BA07AB"/>
    <w:rsid w:val="00BA0F6E"/>
    <w:rsid w:val="00BA1979"/>
    <w:rsid w:val="00BA3242"/>
    <w:rsid w:val="00BA401A"/>
    <w:rsid w:val="00BA4CAD"/>
    <w:rsid w:val="00BA4E4D"/>
    <w:rsid w:val="00BA5438"/>
    <w:rsid w:val="00BA6849"/>
    <w:rsid w:val="00BA6B5B"/>
    <w:rsid w:val="00BA6C89"/>
    <w:rsid w:val="00BB0253"/>
    <w:rsid w:val="00BB19E9"/>
    <w:rsid w:val="00BB1B41"/>
    <w:rsid w:val="00BB2A43"/>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2D0D"/>
    <w:rsid w:val="00BC2E1A"/>
    <w:rsid w:val="00BC33DB"/>
    <w:rsid w:val="00BC4566"/>
    <w:rsid w:val="00BC5D33"/>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2FB"/>
    <w:rsid w:val="00BD6C75"/>
    <w:rsid w:val="00BE0CCD"/>
    <w:rsid w:val="00BE1101"/>
    <w:rsid w:val="00BE1B06"/>
    <w:rsid w:val="00BE454B"/>
    <w:rsid w:val="00BE4AEE"/>
    <w:rsid w:val="00BE58A9"/>
    <w:rsid w:val="00BE5C1E"/>
    <w:rsid w:val="00BE64A0"/>
    <w:rsid w:val="00BE6DE9"/>
    <w:rsid w:val="00BE703B"/>
    <w:rsid w:val="00BF2130"/>
    <w:rsid w:val="00BF509F"/>
    <w:rsid w:val="00BF556F"/>
    <w:rsid w:val="00BF576E"/>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3777"/>
    <w:rsid w:val="00C14A6F"/>
    <w:rsid w:val="00C15B76"/>
    <w:rsid w:val="00C15D4C"/>
    <w:rsid w:val="00C1609D"/>
    <w:rsid w:val="00C1702F"/>
    <w:rsid w:val="00C177A7"/>
    <w:rsid w:val="00C2002E"/>
    <w:rsid w:val="00C20474"/>
    <w:rsid w:val="00C21B81"/>
    <w:rsid w:val="00C21FA8"/>
    <w:rsid w:val="00C222BD"/>
    <w:rsid w:val="00C23A86"/>
    <w:rsid w:val="00C23DE0"/>
    <w:rsid w:val="00C25171"/>
    <w:rsid w:val="00C25736"/>
    <w:rsid w:val="00C25BCD"/>
    <w:rsid w:val="00C2627C"/>
    <w:rsid w:val="00C2635E"/>
    <w:rsid w:val="00C27616"/>
    <w:rsid w:val="00C27E8B"/>
    <w:rsid w:val="00C27F3B"/>
    <w:rsid w:val="00C30887"/>
    <w:rsid w:val="00C3183D"/>
    <w:rsid w:val="00C33AAC"/>
    <w:rsid w:val="00C33C55"/>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79D"/>
    <w:rsid w:val="00C43835"/>
    <w:rsid w:val="00C44556"/>
    <w:rsid w:val="00C452BF"/>
    <w:rsid w:val="00C4577C"/>
    <w:rsid w:val="00C4579E"/>
    <w:rsid w:val="00C45A05"/>
    <w:rsid w:val="00C46F64"/>
    <w:rsid w:val="00C471E3"/>
    <w:rsid w:val="00C47F72"/>
    <w:rsid w:val="00C512BD"/>
    <w:rsid w:val="00C51872"/>
    <w:rsid w:val="00C51C62"/>
    <w:rsid w:val="00C52064"/>
    <w:rsid w:val="00C52DC4"/>
    <w:rsid w:val="00C5376E"/>
    <w:rsid w:val="00C540FE"/>
    <w:rsid w:val="00C54AAD"/>
    <w:rsid w:val="00C553B1"/>
    <w:rsid w:val="00C555D3"/>
    <w:rsid w:val="00C5567B"/>
    <w:rsid w:val="00C55CCF"/>
    <w:rsid w:val="00C55D0B"/>
    <w:rsid w:val="00C57A07"/>
    <w:rsid w:val="00C6064D"/>
    <w:rsid w:val="00C6098C"/>
    <w:rsid w:val="00C60E28"/>
    <w:rsid w:val="00C61408"/>
    <w:rsid w:val="00C61659"/>
    <w:rsid w:val="00C6256B"/>
    <w:rsid w:val="00C62D3F"/>
    <w:rsid w:val="00C638F0"/>
    <w:rsid w:val="00C64661"/>
    <w:rsid w:val="00C655B9"/>
    <w:rsid w:val="00C664F1"/>
    <w:rsid w:val="00C674FA"/>
    <w:rsid w:val="00C67B6F"/>
    <w:rsid w:val="00C70DE2"/>
    <w:rsid w:val="00C71854"/>
    <w:rsid w:val="00C72A48"/>
    <w:rsid w:val="00C72CCA"/>
    <w:rsid w:val="00C73028"/>
    <w:rsid w:val="00C743E9"/>
    <w:rsid w:val="00C74CEB"/>
    <w:rsid w:val="00C80AD2"/>
    <w:rsid w:val="00C80B2B"/>
    <w:rsid w:val="00C81232"/>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8E6"/>
    <w:rsid w:val="00C97473"/>
    <w:rsid w:val="00CA003A"/>
    <w:rsid w:val="00CA2170"/>
    <w:rsid w:val="00CA2C52"/>
    <w:rsid w:val="00CA399F"/>
    <w:rsid w:val="00CA4855"/>
    <w:rsid w:val="00CA526D"/>
    <w:rsid w:val="00CA5D8F"/>
    <w:rsid w:val="00CA6F4F"/>
    <w:rsid w:val="00CA713F"/>
    <w:rsid w:val="00CA728E"/>
    <w:rsid w:val="00CA748C"/>
    <w:rsid w:val="00CA7703"/>
    <w:rsid w:val="00CA7B55"/>
    <w:rsid w:val="00CB0828"/>
    <w:rsid w:val="00CB0C4A"/>
    <w:rsid w:val="00CB10D5"/>
    <w:rsid w:val="00CB16CC"/>
    <w:rsid w:val="00CB199B"/>
    <w:rsid w:val="00CB1B8B"/>
    <w:rsid w:val="00CB3142"/>
    <w:rsid w:val="00CB3989"/>
    <w:rsid w:val="00CB3B32"/>
    <w:rsid w:val="00CB4828"/>
    <w:rsid w:val="00CB486B"/>
    <w:rsid w:val="00CB5883"/>
    <w:rsid w:val="00CB59B6"/>
    <w:rsid w:val="00CB59D8"/>
    <w:rsid w:val="00CB5D4C"/>
    <w:rsid w:val="00CB6544"/>
    <w:rsid w:val="00CC0435"/>
    <w:rsid w:val="00CC0620"/>
    <w:rsid w:val="00CC0A82"/>
    <w:rsid w:val="00CC1379"/>
    <w:rsid w:val="00CC26C1"/>
    <w:rsid w:val="00CC29B9"/>
    <w:rsid w:val="00CC449F"/>
    <w:rsid w:val="00CC45EE"/>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4E30"/>
    <w:rsid w:val="00D05C3D"/>
    <w:rsid w:val="00D05D8C"/>
    <w:rsid w:val="00D0636C"/>
    <w:rsid w:val="00D10A4D"/>
    <w:rsid w:val="00D10A90"/>
    <w:rsid w:val="00D12DD3"/>
    <w:rsid w:val="00D12EA6"/>
    <w:rsid w:val="00D13F25"/>
    <w:rsid w:val="00D16748"/>
    <w:rsid w:val="00D16FA6"/>
    <w:rsid w:val="00D174D2"/>
    <w:rsid w:val="00D2062E"/>
    <w:rsid w:val="00D221D7"/>
    <w:rsid w:val="00D2277D"/>
    <w:rsid w:val="00D24630"/>
    <w:rsid w:val="00D25054"/>
    <w:rsid w:val="00D25761"/>
    <w:rsid w:val="00D2650A"/>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A6D"/>
    <w:rsid w:val="00D41FA8"/>
    <w:rsid w:val="00D424C9"/>
    <w:rsid w:val="00D427F6"/>
    <w:rsid w:val="00D43673"/>
    <w:rsid w:val="00D438E7"/>
    <w:rsid w:val="00D43CDE"/>
    <w:rsid w:val="00D4519E"/>
    <w:rsid w:val="00D45EC9"/>
    <w:rsid w:val="00D4681B"/>
    <w:rsid w:val="00D470FE"/>
    <w:rsid w:val="00D471A9"/>
    <w:rsid w:val="00D471C0"/>
    <w:rsid w:val="00D47248"/>
    <w:rsid w:val="00D4733F"/>
    <w:rsid w:val="00D473A6"/>
    <w:rsid w:val="00D50165"/>
    <w:rsid w:val="00D503E8"/>
    <w:rsid w:val="00D515B2"/>
    <w:rsid w:val="00D519B8"/>
    <w:rsid w:val="00D51ED3"/>
    <w:rsid w:val="00D526C1"/>
    <w:rsid w:val="00D53084"/>
    <w:rsid w:val="00D530DC"/>
    <w:rsid w:val="00D53801"/>
    <w:rsid w:val="00D540C2"/>
    <w:rsid w:val="00D544FC"/>
    <w:rsid w:val="00D54B3A"/>
    <w:rsid w:val="00D54FC9"/>
    <w:rsid w:val="00D55393"/>
    <w:rsid w:val="00D55550"/>
    <w:rsid w:val="00D56568"/>
    <w:rsid w:val="00D56974"/>
    <w:rsid w:val="00D6074D"/>
    <w:rsid w:val="00D608B6"/>
    <w:rsid w:val="00D610E5"/>
    <w:rsid w:val="00D61689"/>
    <w:rsid w:val="00D621E1"/>
    <w:rsid w:val="00D624C5"/>
    <w:rsid w:val="00D624DB"/>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0DD"/>
    <w:rsid w:val="00D774F3"/>
    <w:rsid w:val="00D77B97"/>
    <w:rsid w:val="00D77D43"/>
    <w:rsid w:val="00D800C0"/>
    <w:rsid w:val="00D802A8"/>
    <w:rsid w:val="00D8035E"/>
    <w:rsid w:val="00D810AF"/>
    <w:rsid w:val="00D81558"/>
    <w:rsid w:val="00D81582"/>
    <w:rsid w:val="00D82714"/>
    <w:rsid w:val="00D82BD6"/>
    <w:rsid w:val="00D830B5"/>
    <w:rsid w:val="00D831DB"/>
    <w:rsid w:val="00D8389D"/>
    <w:rsid w:val="00D844B8"/>
    <w:rsid w:val="00D84932"/>
    <w:rsid w:val="00D85503"/>
    <w:rsid w:val="00D859E1"/>
    <w:rsid w:val="00D867A0"/>
    <w:rsid w:val="00D8723F"/>
    <w:rsid w:val="00D91468"/>
    <w:rsid w:val="00D927B0"/>
    <w:rsid w:val="00D927FD"/>
    <w:rsid w:val="00D92EBA"/>
    <w:rsid w:val="00D93843"/>
    <w:rsid w:val="00D94134"/>
    <w:rsid w:val="00D95597"/>
    <w:rsid w:val="00D959DF"/>
    <w:rsid w:val="00D969AA"/>
    <w:rsid w:val="00D9723D"/>
    <w:rsid w:val="00D9761B"/>
    <w:rsid w:val="00D97FC3"/>
    <w:rsid w:val="00DA180D"/>
    <w:rsid w:val="00DA2BE8"/>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7AD"/>
    <w:rsid w:val="00DB3C13"/>
    <w:rsid w:val="00DB42D1"/>
    <w:rsid w:val="00DB4796"/>
    <w:rsid w:val="00DB4A0B"/>
    <w:rsid w:val="00DB5C73"/>
    <w:rsid w:val="00DB5CFB"/>
    <w:rsid w:val="00DB5E44"/>
    <w:rsid w:val="00DB5F4B"/>
    <w:rsid w:val="00DB603E"/>
    <w:rsid w:val="00DB63D7"/>
    <w:rsid w:val="00DB6757"/>
    <w:rsid w:val="00DB6C8D"/>
    <w:rsid w:val="00DB6FAC"/>
    <w:rsid w:val="00DB7494"/>
    <w:rsid w:val="00DB7755"/>
    <w:rsid w:val="00DC09C3"/>
    <w:rsid w:val="00DC0AE6"/>
    <w:rsid w:val="00DC13E9"/>
    <w:rsid w:val="00DC152D"/>
    <w:rsid w:val="00DC1B93"/>
    <w:rsid w:val="00DC265A"/>
    <w:rsid w:val="00DC326D"/>
    <w:rsid w:val="00DC3325"/>
    <w:rsid w:val="00DC35A2"/>
    <w:rsid w:val="00DC3C64"/>
    <w:rsid w:val="00DC3EAC"/>
    <w:rsid w:val="00DC42F9"/>
    <w:rsid w:val="00DC5148"/>
    <w:rsid w:val="00DC560E"/>
    <w:rsid w:val="00DC6855"/>
    <w:rsid w:val="00DC6E29"/>
    <w:rsid w:val="00DC716E"/>
    <w:rsid w:val="00DC75E6"/>
    <w:rsid w:val="00DD0970"/>
    <w:rsid w:val="00DD4105"/>
    <w:rsid w:val="00DD4255"/>
    <w:rsid w:val="00DD4798"/>
    <w:rsid w:val="00DD4C83"/>
    <w:rsid w:val="00DD502C"/>
    <w:rsid w:val="00DD58FE"/>
    <w:rsid w:val="00DD5F39"/>
    <w:rsid w:val="00DD655B"/>
    <w:rsid w:val="00DD7AE0"/>
    <w:rsid w:val="00DE0260"/>
    <w:rsid w:val="00DE0E20"/>
    <w:rsid w:val="00DE1A20"/>
    <w:rsid w:val="00DE2285"/>
    <w:rsid w:val="00DE296E"/>
    <w:rsid w:val="00DE2D02"/>
    <w:rsid w:val="00DE33A3"/>
    <w:rsid w:val="00DE3CF0"/>
    <w:rsid w:val="00DE4767"/>
    <w:rsid w:val="00DE5454"/>
    <w:rsid w:val="00DE5907"/>
    <w:rsid w:val="00DE595E"/>
    <w:rsid w:val="00DE7010"/>
    <w:rsid w:val="00DE757F"/>
    <w:rsid w:val="00DE7B5A"/>
    <w:rsid w:val="00DF02DB"/>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147"/>
    <w:rsid w:val="00E214E9"/>
    <w:rsid w:val="00E215A1"/>
    <w:rsid w:val="00E2190F"/>
    <w:rsid w:val="00E21912"/>
    <w:rsid w:val="00E229C9"/>
    <w:rsid w:val="00E22C9F"/>
    <w:rsid w:val="00E234AB"/>
    <w:rsid w:val="00E23B5A"/>
    <w:rsid w:val="00E251AC"/>
    <w:rsid w:val="00E25719"/>
    <w:rsid w:val="00E25818"/>
    <w:rsid w:val="00E2591C"/>
    <w:rsid w:val="00E26DB3"/>
    <w:rsid w:val="00E300E6"/>
    <w:rsid w:val="00E302B0"/>
    <w:rsid w:val="00E3099D"/>
    <w:rsid w:val="00E3134C"/>
    <w:rsid w:val="00E325F8"/>
    <w:rsid w:val="00E3273E"/>
    <w:rsid w:val="00E32921"/>
    <w:rsid w:val="00E32B41"/>
    <w:rsid w:val="00E33020"/>
    <w:rsid w:val="00E33F90"/>
    <w:rsid w:val="00E3464C"/>
    <w:rsid w:val="00E3595D"/>
    <w:rsid w:val="00E35CD0"/>
    <w:rsid w:val="00E365AF"/>
    <w:rsid w:val="00E3685C"/>
    <w:rsid w:val="00E37075"/>
    <w:rsid w:val="00E3780E"/>
    <w:rsid w:val="00E3784B"/>
    <w:rsid w:val="00E400BF"/>
    <w:rsid w:val="00E4050B"/>
    <w:rsid w:val="00E4233B"/>
    <w:rsid w:val="00E42B9B"/>
    <w:rsid w:val="00E432C5"/>
    <w:rsid w:val="00E441A5"/>
    <w:rsid w:val="00E44353"/>
    <w:rsid w:val="00E44659"/>
    <w:rsid w:val="00E44F2B"/>
    <w:rsid w:val="00E4662E"/>
    <w:rsid w:val="00E4677A"/>
    <w:rsid w:val="00E47441"/>
    <w:rsid w:val="00E47CCB"/>
    <w:rsid w:val="00E50359"/>
    <w:rsid w:val="00E50622"/>
    <w:rsid w:val="00E50869"/>
    <w:rsid w:val="00E52644"/>
    <w:rsid w:val="00E53891"/>
    <w:rsid w:val="00E54002"/>
    <w:rsid w:val="00E541C9"/>
    <w:rsid w:val="00E54DEC"/>
    <w:rsid w:val="00E55416"/>
    <w:rsid w:val="00E5542F"/>
    <w:rsid w:val="00E55DC6"/>
    <w:rsid w:val="00E55E14"/>
    <w:rsid w:val="00E562BB"/>
    <w:rsid w:val="00E5708F"/>
    <w:rsid w:val="00E6044D"/>
    <w:rsid w:val="00E61BA3"/>
    <w:rsid w:val="00E61DED"/>
    <w:rsid w:val="00E62000"/>
    <w:rsid w:val="00E62127"/>
    <w:rsid w:val="00E62C29"/>
    <w:rsid w:val="00E64DAD"/>
    <w:rsid w:val="00E65BA0"/>
    <w:rsid w:val="00E6610F"/>
    <w:rsid w:val="00E66266"/>
    <w:rsid w:val="00E662D6"/>
    <w:rsid w:val="00E66397"/>
    <w:rsid w:val="00E6642C"/>
    <w:rsid w:val="00E70A04"/>
    <w:rsid w:val="00E70FFF"/>
    <w:rsid w:val="00E7118E"/>
    <w:rsid w:val="00E716E1"/>
    <w:rsid w:val="00E71D33"/>
    <w:rsid w:val="00E72043"/>
    <w:rsid w:val="00E72B95"/>
    <w:rsid w:val="00E72EB1"/>
    <w:rsid w:val="00E73432"/>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34D"/>
    <w:rsid w:val="00E85466"/>
    <w:rsid w:val="00E86F5D"/>
    <w:rsid w:val="00E87C8A"/>
    <w:rsid w:val="00E87CFD"/>
    <w:rsid w:val="00E87DB5"/>
    <w:rsid w:val="00E87DDB"/>
    <w:rsid w:val="00E87F02"/>
    <w:rsid w:val="00E90F67"/>
    <w:rsid w:val="00E9168A"/>
    <w:rsid w:val="00E9266E"/>
    <w:rsid w:val="00E9436D"/>
    <w:rsid w:val="00E94851"/>
    <w:rsid w:val="00E94A62"/>
    <w:rsid w:val="00E9527A"/>
    <w:rsid w:val="00E95933"/>
    <w:rsid w:val="00E9714D"/>
    <w:rsid w:val="00E9777C"/>
    <w:rsid w:val="00E97ADE"/>
    <w:rsid w:val="00EA0DC8"/>
    <w:rsid w:val="00EA1C4F"/>
    <w:rsid w:val="00EA28F3"/>
    <w:rsid w:val="00EA3806"/>
    <w:rsid w:val="00EA3EA6"/>
    <w:rsid w:val="00EA4A06"/>
    <w:rsid w:val="00EA5A08"/>
    <w:rsid w:val="00EA5C53"/>
    <w:rsid w:val="00EA6CB3"/>
    <w:rsid w:val="00EA6DCD"/>
    <w:rsid w:val="00EA7775"/>
    <w:rsid w:val="00EB0D8F"/>
    <w:rsid w:val="00EB2283"/>
    <w:rsid w:val="00EB23E7"/>
    <w:rsid w:val="00EB25D9"/>
    <w:rsid w:val="00EB33BA"/>
    <w:rsid w:val="00EB33E1"/>
    <w:rsid w:val="00EB382A"/>
    <w:rsid w:val="00EB3DC6"/>
    <w:rsid w:val="00EB3E78"/>
    <w:rsid w:val="00EB4555"/>
    <w:rsid w:val="00EB4B50"/>
    <w:rsid w:val="00EB4BC0"/>
    <w:rsid w:val="00EB4D28"/>
    <w:rsid w:val="00EB4F52"/>
    <w:rsid w:val="00EB6C1B"/>
    <w:rsid w:val="00EB7EBD"/>
    <w:rsid w:val="00EC0259"/>
    <w:rsid w:val="00EC0262"/>
    <w:rsid w:val="00EC1967"/>
    <w:rsid w:val="00EC2C55"/>
    <w:rsid w:val="00EC3220"/>
    <w:rsid w:val="00EC3C1A"/>
    <w:rsid w:val="00EC3C52"/>
    <w:rsid w:val="00EC44D5"/>
    <w:rsid w:val="00EC4DD5"/>
    <w:rsid w:val="00EC5BD1"/>
    <w:rsid w:val="00EC68E2"/>
    <w:rsid w:val="00ED08A7"/>
    <w:rsid w:val="00ED0A84"/>
    <w:rsid w:val="00ED0F49"/>
    <w:rsid w:val="00ED0FAC"/>
    <w:rsid w:val="00ED1A31"/>
    <w:rsid w:val="00ED3071"/>
    <w:rsid w:val="00ED4F4A"/>
    <w:rsid w:val="00ED516E"/>
    <w:rsid w:val="00ED7B39"/>
    <w:rsid w:val="00ED7C3F"/>
    <w:rsid w:val="00EE1C88"/>
    <w:rsid w:val="00EE2874"/>
    <w:rsid w:val="00EE2914"/>
    <w:rsid w:val="00EE3E5B"/>
    <w:rsid w:val="00EE45DC"/>
    <w:rsid w:val="00EE567A"/>
    <w:rsid w:val="00EE68DE"/>
    <w:rsid w:val="00EE692D"/>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6E69"/>
    <w:rsid w:val="00EF6F23"/>
    <w:rsid w:val="00EF7553"/>
    <w:rsid w:val="00EF77AD"/>
    <w:rsid w:val="00EF7D8B"/>
    <w:rsid w:val="00F00F5B"/>
    <w:rsid w:val="00F0140E"/>
    <w:rsid w:val="00F030E0"/>
    <w:rsid w:val="00F031D3"/>
    <w:rsid w:val="00F03224"/>
    <w:rsid w:val="00F03C12"/>
    <w:rsid w:val="00F04C97"/>
    <w:rsid w:val="00F04CD9"/>
    <w:rsid w:val="00F059A8"/>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C76"/>
    <w:rsid w:val="00F16F02"/>
    <w:rsid w:val="00F20070"/>
    <w:rsid w:val="00F20AAB"/>
    <w:rsid w:val="00F2152E"/>
    <w:rsid w:val="00F21F72"/>
    <w:rsid w:val="00F2209F"/>
    <w:rsid w:val="00F22C97"/>
    <w:rsid w:val="00F23E4C"/>
    <w:rsid w:val="00F24149"/>
    <w:rsid w:val="00F24C14"/>
    <w:rsid w:val="00F25CCE"/>
    <w:rsid w:val="00F26385"/>
    <w:rsid w:val="00F26DDE"/>
    <w:rsid w:val="00F26DE4"/>
    <w:rsid w:val="00F26E21"/>
    <w:rsid w:val="00F2708E"/>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1F2"/>
    <w:rsid w:val="00F40658"/>
    <w:rsid w:val="00F40998"/>
    <w:rsid w:val="00F41D1A"/>
    <w:rsid w:val="00F42DCB"/>
    <w:rsid w:val="00F42DF1"/>
    <w:rsid w:val="00F4341F"/>
    <w:rsid w:val="00F43D29"/>
    <w:rsid w:val="00F44888"/>
    <w:rsid w:val="00F45087"/>
    <w:rsid w:val="00F45D86"/>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5AC2"/>
    <w:rsid w:val="00F663DF"/>
    <w:rsid w:val="00F702AD"/>
    <w:rsid w:val="00F7051A"/>
    <w:rsid w:val="00F7132D"/>
    <w:rsid w:val="00F71ABF"/>
    <w:rsid w:val="00F7264F"/>
    <w:rsid w:val="00F7406D"/>
    <w:rsid w:val="00F75B1A"/>
    <w:rsid w:val="00F77129"/>
    <w:rsid w:val="00F803F5"/>
    <w:rsid w:val="00F80686"/>
    <w:rsid w:val="00F80712"/>
    <w:rsid w:val="00F8114D"/>
    <w:rsid w:val="00F8143A"/>
    <w:rsid w:val="00F82BB0"/>
    <w:rsid w:val="00F83748"/>
    <w:rsid w:val="00F83D54"/>
    <w:rsid w:val="00F842F8"/>
    <w:rsid w:val="00F849E2"/>
    <w:rsid w:val="00F84A38"/>
    <w:rsid w:val="00F84BC6"/>
    <w:rsid w:val="00F84E9F"/>
    <w:rsid w:val="00F8593B"/>
    <w:rsid w:val="00F85E9E"/>
    <w:rsid w:val="00F8634A"/>
    <w:rsid w:val="00F8688F"/>
    <w:rsid w:val="00F873F0"/>
    <w:rsid w:val="00F87CB0"/>
    <w:rsid w:val="00F906C7"/>
    <w:rsid w:val="00F91692"/>
    <w:rsid w:val="00F91CFF"/>
    <w:rsid w:val="00F91EC4"/>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F5"/>
    <w:rsid w:val="00FA7093"/>
    <w:rsid w:val="00FA7DC4"/>
    <w:rsid w:val="00FA7F41"/>
    <w:rsid w:val="00FB08E7"/>
    <w:rsid w:val="00FB1401"/>
    <w:rsid w:val="00FB1598"/>
    <w:rsid w:val="00FB1B6D"/>
    <w:rsid w:val="00FB1F93"/>
    <w:rsid w:val="00FB24F4"/>
    <w:rsid w:val="00FB26E7"/>
    <w:rsid w:val="00FB451A"/>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B79"/>
    <w:rsid w:val="00FC6D49"/>
    <w:rsid w:val="00FC6F12"/>
    <w:rsid w:val="00FC755B"/>
    <w:rsid w:val="00FC7612"/>
    <w:rsid w:val="00FC7D53"/>
    <w:rsid w:val="00FC7E97"/>
    <w:rsid w:val="00FC7F44"/>
    <w:rsid w:val="00FD2C4F"/>
    <w:rsid w:val="00FD5169"/>
    <w:rsid w:val="00FD7941"/>
    <w:rsid w:val="00FD7CFB"/>
    <w:rsid w:val="00FE02C6"/>
    <w:rsid w:val="00FE089D"/>
    <w:rsid w:val="00FE0E01"/>
    <w:rsid w:val="00FE18D0"/>
    <w:rsid w:val="00FE1F4E"/>
    <w:rsid w:val="00FE257E"/>
    <w:rsid w:val="00FE315D"/>
    <w:rsid w:val="00FE338C"/>
    <w:rsid w:val="00FE3636"/>
    <w:rsid w:val="00FE3ABC"/>
    <w:rsid w:val="00FE4F53"/>
    <w:rsid w:val="00FE532E"/>
    <w:rsid w:val="00FE54B9"/>
    <w:rsid w:val="00FE5CB5"/>
    <w:rsid w:val="00FE60BA"/>
    <w:rsid w:val="00FF0DB9"/>
    <w:rsid w:val="00FF104C"/>
    <w:rsid w:val="00FF10EC"/>
    <w:rsid w:val="00FF1796"/>
    <w:rsid w:val="00FF1AAC"/>
    <w:rsid w:val="00FF1B32"/>
    <w:rsid w:val="00FF25A1"/>
    <w:rsid w:val="00FF29D9"/>
    <w:rsid w:val="00FF2AB0"/>
    <w:rsid w:val="00FF3991"/>
    <w:rsid w:val="00FF67DD"/>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semiHidden/>
    <w:rsid w:val="00F03224"/>
    <w:pPr>
      <w:overflowPunct/>
      <w:autoSpaceDE/>
      <w:autoSpaceDN/>
      <w:adjustRightInd/>
      <w:textAlignment w:val="auto"/>
    </w:pPr>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qFormat/>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afff4">
    <w:name w:val="Placeholder Text"/>
    <w:basedOn w:val="a1"/>
    <w:uiPriority w:val="99"/>
    <w:semiHidden/>
    <w:rsid w:val="006779C5"/>
    <w:rPr>
      <w:color w:val="80808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a1"/>
    <w:uiPriority w:val="34"/>
    <w:locked/>
    <w:rsid w:val="00A210D8"/>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519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852692">
      <w:bodyDiv w:val="1"/>
      <w:marLeft w:val="0"/>
      <w:marRight w:val="0"/>
      <w:marTop w:val="0"/>
      <w:marBottom w:val="0"/>
      <w:divBdr>
        <w:top w:val="none" w:sz="0" w:space="0" w:color="auto"/>
        <w:left w:val="none" w:sz="0" w:space="0" w:color="auto"/>
        <w:bottom w:val="none" w:sz="0" w:space="0" w:color="auto"/>
        <w:right w:val="none" w:sz="0" w:space="0" w:color="auto"/>
      </w:divBdr>
      <w:divsChild>
        <w:div w:id="865291684">
          <w:marLeft w:val="547"/>
          <w:marRight w:val="0"/>
          <w:marTop w:val="0"/>
          <w:marBottom w:val="0"/>
          <w:divBdr>
            <w:top w:val="none" w:sz="0" w:space="0" w:color="auto"/>
            <w:left w:val="none" w:sz="0" w:space="0" w:color="auto"/>
            <w:bottom w:val="none" w:sz="0" w:space="0" w:color="auto"/>
            <w:right w:val="none" w:sz="0" w:space="0" w:color="auto"/>
          </w:divBdr>
        </w:div>
        <w:div w:id="1201740863">
          <w:marLeft w:val="1354"/>
          <w:marRight w:val="0"/>
          <w:marTop w:val="260"/>
          <w:marBottom w:val="120"/>
          <w:divBdr>
            <w:top w:val="none" w:sz="0" w:space="0" w:color="auto"/>
            <w:left w:val="none" w:sz="0" w:space="0" w:color="auto"/>
            <w:bottom w:val="none" w:sz="0" w:space="0" w:color="auto"/>
            <w:right w:val="none" w:sz="0" w:space="0" w:color="auto"/>
          </w:divBdr>
        </w:div>
        <w:div w:id="1186211259">
          <w:marLeft w:val="1354"/>
          <w:marRight w:val="0"/>
          <w:marTop w:val="260"/>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0999700">
      <w:bodyDiv w:val="1"/>
      <w:marLeft w:val="0"/>
      <w:marRight w:val="0"/>
      <w:marTop w:val="0"/>
      <w:marBottom w:val="0"/>
      <w:divBdr>
        <w:top w:val="none" w:sz="0" w:space="0" w:color="auto"/>
        <w:left w:val="none" w:sz="0" w:space="0" w:color="auto"/>
        <w:bottom w:val="none" w:sz="0" w:space="0" w:color="auto"/>
        <w:right w:val="none" w:sz="0" w:space="0" w:color="auto"/>
      </w:divBdr>
      <w:divsChild>
        <w:div w:id="824053263">
          <w:marLeft w:val="547"/>
          <w:marRight w:val="0"/>
          <w:marTop w:val="0"/>
          <w:marBottom w:val="0"/>
          <w:divBdr>
            <w:top w:val="none" w:sz="0" w:space="0" w:color="auto"/>
            <w:left w:val="none" w:sz="0" w:space="0" w:color="auto"/>
            <w:bottom w:val="none" w:sz="0" w:space="0" w:color="auto"/>
            <w:right w:val="none" w:sz="0" w:space="0" w:color="auto"/>
          </w:divBdr>
        </w:div>
        <w:div w:id="611782584">
          <w:marLeft w:val="547"/>
          <w:marRight w:val="0"/>
          <w:marTop w:val="0"/>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0387971">
      <w:bodyDiv w:val="1"/>
      <w:marLeft w:val="0"/>
      <w:marRight w:val="0"/>
      <w:marTop w:val="0"/>
      <w:marBottom w:val="0"/>
      <w:divBdr>
        <w:top w:val="none" w:sz="0" w:space="0" w:color="auto"/>
        <w:left w:val="none" w:sz="0" w:space="0" w:color="auto"/>
        <w:bottom w:val="none" w:sz="0" w:space="0" w:color="auto"/>
        <w:right w:val="none" w:sz="0" w:space="0" w:color="auto"/>
      </w:divBdr>
      <w:divsChild>
        <w:div w:id="1141463871">
          <w:marLeft w:val="547"/>
          <w:marRight w:val="0"/>
          <w:marTop w:val="0"/>
          <w:marBottom w:val="0"/>
          <w:divBdr>
            <w:top w:val="none" w:sz="0" w:space="0" w:color="auto"/>
            <w:left w:val="none" w:sz="0" w:space="0" w:color="auto"/>
            <w:bottom w:val="none" w:sz="0" w:space="0" w:color="auto"/>
            <w:right w:val="none" w:sz="0" w:space="0" w:color="auto"/>
          </w:divBdr>
        </w:div>
        <w:div w:id="397021485">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8349067">
      <w:bodyDiv w:val="1"/>
      <w:marLeft w:val="0"/>
      <w:marRight w:val="0"/>
      <w:marTop w:val="0"/>
      <w:marBottom w:val="0"/>
      <w:divBdr>
        <w:top w:val="none" w:sz="0" w:space="0" w:color="auto"/>
        <w:left w:val="none" w:sz="0" w:space="0" w:color="auto"/>
        <w:bottom w:val="none" w:sz="0" w:space="0" w:color="auto"/>
        <w:right w:val="none" w:sz="0" w:space="0" w:color="auto"/>
      </w:divBdr>
      <w:divsChild>
        <w:div w:id="715855429">
          <w:marLeft w:val="547"/>
          <w:marRight w:val="0"/>
          <w:marTop w:val="0"/>
          <w:marBottom w:val="0"/>
          <w:divBdr>
            <w:top w:val="none" w:sz="0" w:space="0" w:color="auto"/>
            <w:left w:val="none" w:sz="0" w:space="0" w:color="auto"/>
            <w:bottom w:val="none" w:sz="0" w:space="0" w:color="auto"/>
            <w:right w:val="none" w:sz="0" w:space="0" w:color="auto"/>
          </w:divBdr>
        </w:div>
        <w:div w:id="203949674">
          <w:marLeft w:val="1354"/>
          <w:marRight w:val="0"/>
          <w:marTop w:val="260"/>
          <w:marBottom w:val="120"/>
          <w:divBdr>
            <w:top w:val="none" w:sz="0" w:space="0" w:color="auto"/>
            <w:left w:val="none" w:sz="0" w:space="0" w:color="auto"/>
            <w:bottom w:val="none" w:sz="0" w:space="0" w:color="auto"/>
            <w:right w:val="none" w:sz="0" w:space="0" w:color="auto"/>
          </w:divBdr>
        </w:div>
        <w:div w:id="1975406721">
          <w:marLeft w:val="1354"/>
          <w:marRight w:val="0"/>
          <w:marTop w:val="260"/>
          <w:marBottom w:val="12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537581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7291784">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9758511">
      <w:bodyDiv w:val="1"/>
      <w:marLeft w:val="0"/>
      <w:marRight w:val="0"/>
      <w:marTop w:val="0"/>
      <w:marBottom w:val="0"/>
      <w:divBdr>
        <w:top w:val="none" w:sz="0" w:space="0" w:color="auto"/>
        <w:left w:val="none" w:sz="0" w:space="0" w:color="auto"/>
        <w:bottom w:val="none" w:sz="0" w:space="0" w:color="auto"/>
        <w:right w:val="none" w:sz="0" w:space="0" w:color="auto"/>
      </w:divBdr>
      <w:divsChild>
        <w:div w:id="2068413998">
          <w:marLeft w:val="547"/>
          <w:marRight w:val="0"/>
          <w:marTop w:val="0"/>
          <w:marBottom w:val="0"/>
          <w:divBdr>
            <w:top w:val="none" w:sz="0" w:space="0" w:color="auto"/>
            <w:left w:val="none" w:sz="0" w:space="0" w:color="auto"/>
            <w:bottom w:val="none" w:sz="0" w:space="0" w:color="auto"/>
            <w:right w:val="none" w:sz="0" w:space="0" w:color="auto"/>
          </w:divBdr>
        </w:div>
        <w:div w:id="423769362">
          <w:marLeft w:val="1354"/>
          <w:marRight w:val="0"/>
          <w:marTop w:val="260"/>
          <w:marBottom w:val="120"/>
          <w:divBdr>
            <w:top w:val="none" w:sz="0" w:space="0" w:color="auto"/>
            <w:left w:val="none" w:sz="0" w:space="0" w:color="auto"/>
            <w:bottom w:val="none" w:sz="0" w:space="0" w:color="auto"/>
            <w:right w:val="none" w:sz="0" w:space="0" w:color="auto"/>
          </w:divBdr>
        </w:div>
        <w:div w:id="1910188062">
          <w:marLeft w:val="1354"/>
          <w:marRight w:val="0"/>
          <w:marTop w:val="260"/>
          <w:marBottom w:val="120"/>
          <w:divBdr>
            <w:top w:val="none" w:sz="0" w:space="0" w:color="auto"/>
            <w:left w:val="none" w:sz="0" w:space="0" w:color="auto"/>
            <w:bottom w:val="none" w:sz="0" w:space="0" w:color="auto"/>
            <w:right w:val="none" w:sz="0" w:space="0" w:color="auto"/>
          </w:divBdr>
        </w:div>
      </w:divsChild>
    </w:div>
    <w:div w:id="480273712">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842351">
      <w:bodyDiv w:val="1"/>
      <w:marLeft w:val="0"/>
      <w:marRight w:val="0"/>
      <w:marTop w:val="0"/>
      <w:marBottom w:val="0"/>
      <w:divBdr>
        <w:top w:val="none" w:sz="0" w:space="0" w:color="auto"/>
        <w:left w:val="none" w:sz="0" w:space="0" w:color="auto"/>
        <w:bottom w:val="none" w:sz="0" w:space="0" w:color="auto"/>
        <w:right w:val="none" w:sz="0" w:space="0" w:color="auto"/>
      </w:divBdr>
      <w:divsChild>
        <w:div w:id="361396204">
          <w:marLeft w:val="547"/>
          <w:marRight w:val="0"/>
          <w:marTop w:val="0"/>
          <w:marBottom w:val="0"/>
          <w:divBdr>
            <w:top w:val="none" w:sz="0" w:space="0" w:color="auto"/>
            <w:left w:val="none" w:sz="0" w:space="0" w:color="auto"/>
            <w:bottom w:val="none" w:sz="0" w:space="0" w:color="auto"/>
            <w:right w:val="none" w:sz="0" w:space="0" w:color="auto"/>
          </w:divBdr>
        </w:div>
        <w:div w:id="2033916111">
          <w:marLeft w:val="1354"/>
          <w:marRight w:val="0"/>
          <w:marTop w:val="260"/>
          <w:marBottom w:val="120"/>
          <w:divBdr>
            <w:top w:val="none" w:sz="0" w:space="0" w:color="auto"/>
            <w:left w:val="none" w:sz="0" w:space="0" w:color="auto"/>
            <w:bottom w:val="none" w:sz="0" w:space="0" w:color="auto"/>
            <w:right w:val="none" w:sz="0" w:space="0" w:color="auto"/>
          </w:divBdr>
        </w:div>
        <w:div w:id="818378417">
          <w:marLeft w:val="1354"/>
          <w:marRight w:val="0"/>
          <w:marTop w:val="260"/>
          <w:marBottom w:val="120"/>
          <w:divBdr>
            <w:top w:val="none" w:sz="0" w:space="0" w:color="auto"/>
            <w:left w:val="none" w:sz="0" w:space="0" w:color="auto"/>
            <w:bottom w:val="none" w:sz="0" w:space="0" w:color="auto"/>
            <w:right w:val="none" w:sz="0" w:space="0" w:color="auto"/>
          </w:divBdr>
        </w:div>
      </w:divsChild>
    </w:div>
    <w:div w:id="514225484">
      <w:bodyDiv w:val="1"/>
      <w:marLeft w:val="0"/>
      <w:marRight w:val="0"/>
      <w:marTop w:val="0"/>
      <w:marBottom w:val="0"/>
      <w:divBdr>
        <w:top w:val="none" w:sz="0" w:space="0" w:color="auto"/>
        <w:left w:val="none" w:sz="0" w:space="0" w:color="auto"/>
        <w:bottom w:val="none" w:sz="0" w:space="0" w:color="auto"/>
        <w:right w:val="none" w:sz="0" w:space="0" w:color="auto"/>
      </w:divBdr>
      <w:divsChild>
        <w:div w:id="831725093">
          <w:marLeft w:val="547"/>
          <w:marRight w:val="0"/>
          <w:marTop w:val="0"/>
          <w:marBottom w:val="0"/>
          <w:divBdr>
            <w:top w:val="none" w:sz="0" w:space="0" w:color="auto"/>
            <w:left w:val="none" w:sz="0" w:space="0" w:color="auto"/>
            <w:bottom w:val="none" w:sz="0" w:space="0" w:color="auto"/>
            <w:right w:val="none" w:sz="0" w:space="0" w:color="auto"/>
          </w:divBdr>
        </w:div>
        <w:div w:id="646664280">
          <w:marLeft w:val="1354"/>
          <w:marRight w:val="0"/>
          <w:marTop w:val="260"/>
          <w:marBottom w:val="120"/>
          <w:divBdr>
            <w:top w:val="none" w:sz="0" w:space="0" w:color="auto"/>
            <w:left w:val="none" w:sz="0" w:space="0" w:color="auto"/>
            <w:bottom w:val="none" w:sz="0" w:space="0" w:color="auto"/>
            <w:right w:val="none" w:sz="0" w:space="0" w:color="auto"/>
          </w:divBdr>
        </w:div>
        <w:div w:id="2051373846">
          <w:marLeft w:val="1354"/>
          <w:marRight w:val="0"/>
          <w:marTop w:val="260"/>
          <w:marBottom w:val="120"/>
          <w:divBdr>
            <w:top w:val="none" w:sz="0" w:space="0" w:color="auto"/>
            <w:left w:val="none" w:sz="0" w:space="0" w:color="auto"/>
            <w:bottom w:val="none" w:sz="0" w:space="0" w:color="auto"/>
            <w:right w:val="none" w:sz="0" w:space="0" w:color="auto"/>
          </w:divBdr>
        </w:div>
      </w:divsChild>
    </w:div>
    <w:div w:id="520169190">
      <w:bodyDiv w:val="1"/>
      <w:marLeft w:val="0"/>
      <w:marRight w:val="0"/>
      <w:marTop w:val="0"/>
      <w:marBottom w:val="0"/>
      <w:divBdr>
        <w:top w:val="none" w:sz="0" w:space="0" w:color="auto"/>
        <w:left w:val="none" w:sz="0" w:space="0" w:color="auto"/>
        <w:bottom w:val="none" w:sz="0" w:space="0" w:color="auto"/>
        <w:right w:val="none" w:sz="0" w:space="0" w:color="auto"/>
      </w:divBdr>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37489214">
      <w:bodyDiv w:val="1"/>
      <w:marLeft w:val="0"/>
      <w:marRight w:val="0"/>
      <w:marTop w:val="0"/>
      <w:marBottom w:val="0"/>
      <w:divBdr>
        <w:top w:val="none" w:sz="0" w:space="0" w:color="auto"/>
        <w:left w:val="none" w:sz="0" w:space="0" w:color="auto"/>
        <w:bottom w:val="none" w:sz="0" w:space="0" w:color="auto"/>
        <w:right w:val="none" w:sz="0" w:space="0" w:color="auto"/>
      </w:divBdr>
      <w:divsChild>
        <w:div w:id="1513455182">
          <w:marLeft w:val="1354"/>
          <w:marRight w:val="0"/>
          <w:marTop w:val="260"/>
          <w:marBottom w:val="12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5422337">
      <w:bodyDiv w:val="1"/>
      <w:marLeft w:val="0"/>
      <w:marRight w:val="0"/>
      <w:marTop w:val="0"/>
      <w:marBottom w:val="0"/>
      <w:divBdr>
        <w:top w:val="none" w:sz="0" w:space="0" w:color="auto"/>
        <w:left w:val="none" w:sz="0" w:space="0" w:color="auto"/>
        <w:bottom w:val="none" w:sz="0" w:space="0" w:color="auto"/>
        <w:right w:val="none" w:sz="0" w:space="0" w:color="auto"/>
      </w:divBdr>
      <w:divsChild>
        <w:div w:id="1850486641">
          <w:marLeft w:val="547"/>
          <w:marRight w:val="0"/>
          <w:marTop w:val="86"/>
          <w:marBottom w:val="0"/>
          <w:divBdr>
            <w:top w:val="none" w:sz="0" w:space="0" w:color="auto"/>
            <w:left w:val="none" w:sz="0" w:space="0" w:color="auto"/>
            <w:bottom w:val="none" w:sz="0" w:space="0" w:color="auto"/>
            <w:right w:val="none" w:sz="0" w:space="0" w:color="auto"/>
          </w:divBdr>
        </w:div>
        <w:div w:id="1708022326">
          <w:marLeft w:val="1080"/>
          <w:marRight w:val="0"/>
          <w:marTop w:val="260"/>
          <w:marBottom w:val="120"/>
          <w:divBdr>
            <w:top w:val="none" w:sz="0" w:space="0" w:color="auto"/>
            <w:left w:val="none" w:sz="0" w:space="0" w:color="auto"/>
            <w:bottom w:val="none" w:sz="0" w:space="0" w:color="auto"/>
            <w:right w:val="none" w:sz="0" w:space="0" w:color="auto"/>
          </w:divBdr>
        </w:div>
        <w:div w:id="643046770">
          <w:marLeft w:val="1080"/>
          <w:marRight w:val="0"/>
          <w:marTop w:val="260"/>
          <w:marBottom w:val="120"/>
          <w:divBdr>
            <w:top w:val="none" w:sz="0" w:space="0" w:color="auto"/>
            <w:left w:val="none" w:sz="0" w:space="0" w:color="auto"/>
            <w:bottom w:val="none" w:sz="0" w:space="0" w:color="auto"/>
            <w:right w:val="none" w:sz="0" w:space="0" w:color="auto"/>
          </w:divBdr>
        </w:div>
        <w:div w:id="1891990108">
          <w:marLeft w:val="1080"/>
          <w:marRight w:val="0"/>
          <w:marTop w:val="260"/>
          <w:marBottom w:val="120"/>
          <w:divBdr>
            <w:top w:val="none" w:sz="0" w:space="0" w:color="auto"/>
            <w:left w:val="none" w:sz="0" w:space="0" w:color="auto"/>
            <w:bottom w:val="none" w:sz="0" w:space="0" w:color="auto"/>
            <w:right w:val="none" w:sz="0" w:space="0" w:color="auto"/>
          </w:divBdr>
        </w:div>
        <w:div w:id="1257127876">
          <w:marLeft w:val="547"/>
          <w:marRight w:val="0"/>
          <w:marTop w:val="86"/>
          <w:marBottom w:val="120"/>
          <w:divBdr>
            <w:top w:val="none" w:sz="0" w:space="0" w:color="auto"/>
            <w:left w:val="none" w:sz="0" w:space="0" w:color="auto"/>
            <w:bottom w:val="none" w:sz="0" w:space="0" w:color="auto"/>
            <w:right w:val="none" w:sz="0" w:space="0" w:color="auto"/>
          </w:divBdr>
        </w:div>
        <w:div w:id="107551450">
          <w:marLeft w:val="1080"/>
          <w:marRight w:val="0"/>
          <w:marTop w:val="260"/>
          <w:marBottom w:val="120"/>
          <w:divBdr>
            <w:top w:val="none" w:sz="0" w:space="0" w:color="auto"/>
            <w:left w:val="none" w:sz="0" w:space="0" w:color="auto"/>
            <w:bottom w:val="none" w:sz="0" w:space="0" w:color="auto"/>
            <w:right w:val="none" w:sz="0" w:space="0" w:color="auto"/>
          </w:divBdr>
        </w:div>
      </w:divsChild>
    </w:div>
    <w:div w:id="686756024">
      <w:bodyDiv w:val="1"/>
      <w:marLeft w:val="0"/>
      <w:marRight w:val="0"/>
      <w:marTop w:val="0"/>
      <w:marBottom w:val="0"/>
      <w:divBdr>
        <w:top w:val="none" w:sz="0" w:space="0" w:color="auto"/>
        <w:left w:val="none" w:sz="0" w:space="0" w:color="auto"/>
        <w:bottom w:val="none" w:sz="0" w:space="0" w:color="auto"/>
        <w:right w:val="none" w:sz="0" w:space="0" w:color="auto"/>
      </w:divBdr>
      <w:divsChild>
        <w:div w:id="1968467752">
          <w:marLeft w:val="547"/>
          <w:marRight w:val="0"/>
          <w:marTop w:val="0"/>
          <w:marBottom w:val="0"/>
          <w:divBdr>
            <w:top w:val="none" w:sz="0" w:space="0" w:color="auto"/>
            <w:left w:val="none" w:sz="0" w:space="0" w:color="auto"/>
            <w:bottom w:val="none" w:sz="0" w:space="0" w:color="auto"/>
            <w:right w:val="none" w:sz="0" w:space="0" w:color="auto"/>
          </w:divBdr>
        </w:div>
        <w:div w:id="529415387">
          <w:marLeft w:val="1354"/>
          <w:marRight w:val="0"/>
          <w:marTop w:val="26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64308936">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12983253">
      <w:bodyDiv w:val="1"/>
      <w:marLeft w:val="0"/>
      <w:marRight w:val="0"/>
      <w:marTop w:val="0"/>
      <w:marBottom w:val="0"/>
      <w:divBdr>
        <w:top w:val="none" w:sz="0" w:space="0" w:color="auto"/>
        <w:left w:val="none" w:sz="0" w:space="0" w:color="auto"/>
        <w:bottom w:val="none" w:sz="0" w:space="0" w:color="auto"/>
        <w:right w:val="none" w:sz="0" w:space="0" w:color="auto"/>
      </w:divBdr>
      <w:divsChild>
        <w:div w:id="1715736028">
          <w:marLeft w:val="2074"/>
          <w:marRight w:val="0"/>
          <w:marTop w:val="260"/>
          <w:marBottom w:val="0"/>
          <w:divBdr>
            <w:top w:val="none" w:sz="0" w:space="0" w:color="auto"/>
            <w:left w:val="none" w:sz="0" w:space="0" w:color="auto"/>
            <w:bottom w:val="none" w:sz="0" w:space="0" w:color="auto"/>
            <w:right w:val="none" w:sz="0" w:space="0" w:color="auto"/>
          </w:divBdr>
        </w:div>
      </w:divsChild>
    </w:div>
    <w:div w:id="865362457">
      <w:bodyDiv w:val="1"/>
      <w:marLeft w:val="0"/>
      <w:marRight w:val="0"/>
      <w:marTop w:val="0"/>
      <w:marBottom w:val="0"/>
      <w:divBdr>
        <w:top w:val="none" w:sz="0" w:space="0" w:color="auto"/>
        <w:left w:val="none" w:sz="0" w:space="0" w:color="auto"/>
        <w:bottom w:val="none" w:sz="0" w:space="0" w:color="auto"/>
        <w:right w:val="none" w:sz="0" w:space="0" w:color="auto"/>
      </w:divBdr>
      <w:divsChild>
        <w:div w:id="327560015">
          <w:marLeft w:val="547"/>
          <w:marRight w:val="0"/>
          <w:marTop w:val="0"/>
          <w:marBottom w:val="0"/>
          <w:divBdr>
            <w:top w:val="none" w:sz="0" w:space="0" w:color="auto"/>
            <w:left w:val="none" w:sz="0" w:space="0" w:color="auto"/>
            <w:bottom w:val="none" w:sz="0" w:space="0" w:color="auto"/>
            <w:right w:val="none" w:sz="0" w:space="0" w:color="auto"/>
          </w:divBdr>
        </w:div>
        <w:div w:id="1736930992">
          <w:marLeft w:val="1354"/>
          <w:marRight w:val="0"/>
          <w:marTop w:val="260"/>
          <w:marBottom w:val="120"/>
          <w:divBdr>
            <w:top w:val="none" w:sz="0" w:space="0" w:color="auto"/>
            <w:left w:val="none" w:sz="0" w:space="0" w:color="auto"/>
            <w:bottom w:val="none" w:sz="0" w:space="0" w:color="auto"/>
            <w:right w:val="none" w:sz="0" w:space="0" w:color="auto"/>
          </w:divBdr>
        </w:div>
        <w:div w:id="5518187">
          <w:marLeft w:val="2074"/>
          <w:marRight w:val="0"/>
          <w:marTop w:val="260"/>
          <w:marBottom w:val="120"/>
          <w:divBdr>
            <w:top w:val="none" w:sz="0" w:space="0" w:color="auto"/>
            <w:left w:val="none" w:sz="0" w:space="0" w:color="auto"/>
            <w:bottom w:val="none" w:sz="0" w:space="0" w:color="auto"/>
            <w:right w:val="none" w:sz="0" w:space="0" w:color="auto"/>
          </w:divBdr>
        </w:div>
      </w:divsChild>
    </w:div>
    <w:div w:id="872225760">
      <w:bodyDiv w:val="1"/>
      <w:marLeft w:val="0"/>
      <w:marRight w:val="0"/>
      <w:marTop w:val="0"/>
      <w:marBottom w:val="0"/>
      <w:divBdr>
        <w:top w:val="none" w:sz="0" w:space="0" w:color="auto"/>
        <w:left w:val="none" w:sz="0" w:space="0" w:color="auto"/>
        <w:bottom w:val="none" w:sz="0" w:space="0" w:color="auto"/>
        <w:right w:val="none" w:sz="0" w:space="0" w:color="auto"/>
      </w:divBdr>
      <w:divsChild>
        <w:div w:id="926038633">
          <w:marLeft w:val="547"/>
          <w:marRight w:val="0"/>
          <w:marTop w:val="0"/>
          <w:marBottom w:val="0"/>
          <w:divBdr>
            <w:top w:val="none" w:sz="0" w:space="0" w:color="auto"/>
            <w:left w:val="none" w:sz="0" w:space="0" w:color="auto"/>
            <w:bottom w:val="none" w:sz="0" w:space="0" w:color="auto"/>
            <w:right w:val="none" w:sz="0" w:space="0" w:color="auto"/>
          </w:divBdr>
        </w:div>
        <w:div w:id="1349915498">
          <w:marLeft w:val="1354"/>
          <w:marRight w:val="0"/>
          <w:marTop w:val="260"/>
          <w:marBottom w:val="120"/>
          <w:divBdr>
            <w:top w:val="none" w:sz="0" w:space="0" w:color="auto"/>
            <w:left w:val="none" w:sz="0" w:space="0" w:color="auto"/>
            <w:bottom w:val="none" w:sz="0" w:space="0" w:color="auto"/>
            <w:right w:val="none" w:sz="0" w:space="0" w:color="auto"/>
          </w:divBdr>
        </w:div>
        <w:div w:id="435254238">
          <w:marLeft w:val="135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5917882">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7889244">
      <w:bodyDiv w:val="1"/>
      <w:marLeft w:val="0"/>
      <w:marRight w:val="0"/>
      <w:marTop w:val="0"/>
      <w:marBottom w:val="0"/>
      <w:divBdr>
        <w:top w:val="none" w:sz="0" w:space="0" w:color="auto"/>
        <w:left w:val="none" w:sz="0" w:space="0" w:color="auto"/>
        <w:bottom w:val="none" w:sz="0" w:space="0" w:color="auto"/>
        <w:right w:val="none" w:sz="0" w:space="0" w:color="auto"/>
      </w:divBdr>
      <w:divsChild>
        <w:div w:id="941718274">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9454013">
      <w:bodyDiv w:val="1"/>
      <w:marLeft w:val="0"/>
      <w:marRight w:val="0"/>
      <w:marTop w:val="0"/>
      <w:marBottom w:val="0"/>
      <w:divBdr>
        <w:top w:val="none" w:sz="0" w:space="0" w:color="auto"/>
        <w:left w:val="none" w:sz="0" w:space="0" w:color="auto"/>
        <w:bottom w:val="none" w:sz="0" w:space="0" w:color="auto"/>
        <w:right w:val="none" w:sz="0" w:space="0" w:color="auto"/>
      </w:divBdr>
      <w:divsChild>
        <w:div w:id="1188448167">
          <w:marLeft w:val="547"/>
          <w:marRight w:val="0"/>
          <w:marTop w:val="0"/>
          <w:marBottom w:val="0"/>
          <w:divBdr>
            <w:top w:val="none" w:sz="0" w:space="0" w:color="auto"/>
            <w:left w:val="none" w:sz="0" w:space="0" w:color="auto"/>
            <w:bottom w:val="none" w:sz="0" w:space="0" w:color="auto"/>
            <w:right w:val="none" w:sz="0" w:space="0" w:color="auto"/>
          </w:divBdr>
        </w:div>
        <w:div w:id="222183425">
          <w:marLeft w:val="1354"/>
          <w:marRight w:val="0"/>
          <w:marTop w:val="260"/>
          <w:marBottom w:val="120"/>
          <w:divBdr>
            <w:top w:val="none" w:sz="0" w:space="0" w:color="auto"/>
            <w:left w:val="none" w:sz="0" w:space="0" w:color="auto"/>
            <w:bottom w:val="none" w:sz="0" w:space="0" w:color="auto"/>
            <w:right w:val="none" w:sz="0" w:space="0" w:color="auto"/>
          </w:divBdr>
        </w:div>
        <w:div w:id="1413234713">
          <w:marLeft w:val="2074"/>
          <w:marRight w:val="0"/>
          <w:marTop w:val="260"/>
          <w:marBottom w:val="120"/>
          <w:divBdr>
            <w:top w:val="none" w:sz="0" w:space="0" w:color="auto"/>
            <w:left w:val="none" w:sz="0" w:space="0" w:color="auto"/>
            <w:bottom w:val="none" w:sz="0" w:space="0" w:color="auto"/>
            <w:right w:val="none" w:sz="0" w:space="0" w:color="auto"/>
          </w:divBdr>
        </w:div>
        <w:div w:id="2011643020">
          <w:marLeft w:val="2074"/>
          <w:marRight w:val="0"/>
          <w:marTop w:val="260"/>
          <w:marBottom w:val="120"/>
          <w:divBdr>
            <w:top w:val="none" w:sz="0" w:space="0" w:color="auto"/>
            <w:left w:val="none" w:sz="0" w:space="0" w:color="auto"/>
            <w:bottom w:val="none" w:sz="0" w:space="0" w:color="auto"/>
            <w:right w:val="none" w:sz="0" w:space="0" w:color="auto"/>
          </w:divBdr>
        </w:div>
        <w:div w:id="519855635">
          <w:marLeft w:val="1354"/>
          <w:marRight w:val="0"/>
          <w:marTop w:val="260"/>
          <w:marBottom w:val="120"/>
          <w:divBdr>
            <w:top w:val="none" w:sz="0" w:space="0" w:color="auto"/>
            <w:left w:val="none" w:sz="0" w:space="0" w:color="auto"/>
            <w:bottom w:val="none" w:sz="0" w:space="0" w:color="auto"/>
            <w:right w:val="none" w:sz="0" w:space="0" w:color="auto"/>
          </w:divBdr>
        </w:div>
        <w:div w:id="1814980086">
          <w:marLeft w:val="2074"/>
          <w:marRight w:val="0"/>
          <w:marTop w:val="260"/>
          <w:marBottom w:val="120"/>
          <w:divBdr>
            <w:top w:val="none" w:sz="0" w:space="0" w:color="auto"/>
            <w:left w:val="none" w:sz="0" w:space="0" w:color="auto"/>
            <w:bottom w:val="none" w:sz="0" w:space="0" w:color="auto"/>
            <w:right w:val="none" w:sz="0" w:space="0" w:color="auto"/>
          </w:divBdr>
        </w:div>
        <w:div w:id="216824211">
          <w:marLeft w:val="2074"/>
          <w:marRight w:val="0"/>
          <w:marTop w:val="260"/>
          <w:marBottom w:val="12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8114361">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9239437">
      <w:bodyDiv w:val="1"/>
      <w:marLeft w:val="0"/>
      <w:marRight w:val="0"/>
      <w:marTop w:val="0"/>
      <w:marBottom w:val="0"/>
      <w:divBdr>
        <w:top w:val="none" w:sz="0" w:space="0" w:color="auto"/>
        <w:left w:val="none" w:sz="0" w:space="0" w:color="auto"/>
        <w:bottom w:val="none" w:sz="0" w:space="0" w:color="auto"/>
        <w:right w:val="none" w:sz="0" w:space="0" w:color="auto"/>
      </w:divBdr>
      <w:divsChild>
        <w:div w:id="1160118487">
          <w:marLeft w:val="1354"/>
          <w:marRight w:val="0"/>
          <w:marTop w:val="260"/>
          <w:marBottom w:val="120"/>
          <w:divBdr>
            <w:top w:val="none" w:sz="0" w:space="0" w:color="auto"/>
            <w:left w:val="none" w:sz="0" w:space="0" w:color="auto"/>
            <w:bottom w:val="none" w:sz="0" w:space="0" w:color="auto"/>
            <w:right w:val="none" w:sz="0" w:space="0" w:color="auto"/>
          </w:divBdr>
        </w:div>
      </w:divsChild>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7022986">
      <w:bodyDiv w:val="1"/>
      <w:marLeft w:val="0"/>
      <w:marRight w:val="0"/>
      <w:marTop w:val="0"/>
      <w:marBottom w:val="0"/>
      <w:divBdr>
        <w:top w:val="none" w:sz="0" w:space="0" w:color="auto"/>
        <w:left w:val="none" w:sz="0" w:space="0" w:color="auto"/>
        <w:bottom w:val="none" w:sz="0" w:space="0" w:color="auto"/>
        <w:right w:val="none" w:sz="0" w:space="0" w:color="auto"/>
      </w:divBdr>
    </w:div>
    <w:div w:id="1059784644">
      <w:bodyDiv w:val="1"/>
      <w:marLeft w:val="0"/>
      <w:marRight w:val="0"/>
      <w:marTop w:val="0"/>
      <w:marBottom w:val="0"/>
      <w:divBdr>
        <w:top w:val="none" w:sz="0" w:space="0" w:color="auto"/>
        <w:left w:val="none" w:sz="0" w:space="0" w:color="auto"/>
        <w:bottom w:val="none" w:sz="0" w:space="0" w:color="auto"/>
        <w:right w:val="none" w:sz="0" w:space="0" w:color="auto"/>
      </w:divBdr>
      <w:divsChild>
        <w:div w:id="2057653410">
          <w:marLeft w:val="547"/>
          <w:marRight w:val="0"/>
          <w:marTop w:val="0"/>
          <w:marBottom w:val="0"/>
          <w:divBdr>
            <w:top w:val="none" w:sz="0" w:space="0" w:color="auto"/>
            <w:left w:val="none" w:sz="0" w:space="0" w:color="auto"/>
            <w:bottom w:val="none" w:sz="0" w:space="0" w:color="auto"/>
            <w:right w:val="none" w:sz="0" w:space="0" w:color="auto"/>
          </w:divBdr>
        </w:div>
        <w:div w:id="1909152463">
          <w:marLeft w:val="1354"/>
          <w:marRight w:val="0"/>
          <w:marTop w:val="260"/>
          <w:marBottom w:val="120"/>
          <w:divBdr>
            <w:top w:val="none" w:sz="0" w:space="0" w:color="auto"/>
            <w:left w:val="none" w:sz="0" w:space="0" w:color="auto"/>
            <w:bottom w:val="none" w:sz="0" w:space="0" w:color="auto"/>
            <w:right w:val="none" w:sz="0" w:space="0" w:color="auto"/>
          </w:divBdr>
        </w:div>
        <w:div w:id="60686490">
          <w:marLeft w:val="1354"/>
          <w:marRight w:val="0"/>
          <w:marTop w:val="260"/>
          <w:marBottom w:val="120"/>
          <w:divBdr>
            <w:top w:val="none" w:sz="0" w:space="0" w:color="auto"/>
            <w:left w:val="none" w:sz="0" w:space="0" w:color="auto"/>
            <w:bottom w:val="none" w:sz="0" w:space="0" w:color="auto"/>
            <w:right w:val="none" w:sz="0" w:space="0" w:color="auto"/>
          </w:divBdr>
        </w:div>
        <w:div w:id="1078207278">
          <w:marLeft w:val="1354"/>
          <w:marRight w:val="0"/>
          <w:marTop w:val="260"/>
          <w:marBottom w:val="120"/>
          <w:divBdr>
            <w:top w:val="none" w:sz="0" w:space="0" w:color="auto"/>
            <w:left w:val="none" w:sz="0" w:space="0" w:color="auto"/>
            <w:bottom w:val="none" w:sz="0" w:space="0" w:color="auto"/>
            <w:right w:val="none" w:sz="0" w:space="0" w:color="auto"/>
          </w:divBdr>
        </w:div>
      </w:divsChild>
    </w:div>
    <w:div w:id="1060984651">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2814900">
      <w:bodyDiv w:val="1"/>
      <w:marLeft w:val="0"/>
      <w:marRight w:val="0"/>
      <w:marTop w:val="0"/>
      <w:marBottom w:val="0"/>
      <w:divBdr>
        <w:top w:val="none" w:sz="0" w:space="0" w:color="auto"/>
        <w:left w:val="none" w:sz="0" w:space="0" w:color="auto"/>
        <w:bottom w:val="none" w:sz="0" w:space="0" w:color="auto"/>
        <w:right w:val="none" w:sz="0" w:space="0" w:color="auto"/>
      </w:divBdr>
    </w:div>
    <w:div w:id="1182160540">
      <w:bodyDiv w:val="1"/>
      <w:marLeft w:val="0"/>
      <w:marRight w:val="0"/>
      <w:marTop w:val="0"/>
      <w:marBottom w:val="0"/>
      <w:divBdr>
        <w:top w:val="none" w:sz="0" w:space="0" w:color="auto"/>
        <w:left w:val="none" w:sz="0" w:space="0" w:color="auto"/>
        <w:bottom w:val="none" w:sz="0" w:space="0" w:color="auto"/>
        <w:right w:val="none" w:sz="0" w:space="0" w:color="auto"/>
      </w:divBdr>
      <w:divsChild>
        <w:div w:id="1349407982">
          <w:marLeft w:val="547"/>
          <w:marRight w:val="0"/>
          <w:marTop w:val="86"/>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649149">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51238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2323229">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1713587">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5131301">
      <w:bodyDiv w:val="1"/>
      <w:marLeft w:val="0"/>
      <w:marRight w:val="0"/>
      <w:marTop w:val="0"/>
      <w:marBottom w:val="0"/>
      <w:divBdr>
        <w:top w:val="none" w:sz="0" w:space="0" w:color="auto"/>
        <w:left w:val="none" w:sz="0" w:space="0" w:color="auto"/>
        <w:bottom w:val="none" w:sz="0" w:space="0" w:color="auto"/>
        <w:right w:val="none" w:sz="0" w:space="0" w:color="auto"/>
      </w:divBdr>
      <w:divsChild>
        <w:div w:id="2121872975">
          <w:marLeft w:val="547"/>
          <w:marRight w:val="0"/>
          <w:marTop w:val="0"/>
          <w:marBottom w:val="0"/>
          <w:divBdr>
            <w:top w:val="none" w:sz="0" w:space="0" w:color="auto"/>
            <w:left w:val="none" w:sz="0" w:space="0" w:color="auto"/>
            <w:bottom w:val="none" w:sz="0" w:space="0" w:color="auto"/>
            <w:right w:val="none" w:sz="0" w:space="0" w:color="auto"/>
          </w:divBdr>
        </w:div>
        <w:div w:id="1883663022">
          <w:marLeft w:val="1354"/>
          <w:marRight w:val="0"/>
          <w:marTop w:val="260"/>
          <w:marBottom w:val="12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2263438">
      <w:bodyDiv w:val="1"/>
      <w:marLeft w:val="0"/>
      <w:marRight w:val="0"/>
      <w:marTop w:val="0"/>
      <w:marBottom w:val="0"/>
      <w:divBdr>
        <w:top w:val="none" w:sz="0" w:space="0" w:color="auto"/>
        <w:left w:val="none" w:sz="0" w:space="0" w:color="auto"/>
        <w:bottom w:val="none" w:sz="0" w:space="0" w:color="auto"/>
        <w:right w:val="none" w:sz="0" w:space="0" w:color="auto"/>
      </w:divBdr>
      <w:divsChild>
        <w:div w:id="316416922">
          <w:marLeft w:val="547"/>
          <w:marRight w:val="0"/>
          <w:marTop w:val="0"/>
          <w:marBottom w:val="0"/>
          <w:divBdr>
            <w:top w:val="none" w:sz="0" w:space="0" w:color="auto"/>
            <w:left w:val="none" w:sz="0" w:space="0" w:color="auto"/>
            <w:bottom w:val="none" w:sz="0" w:space="0" w:color="auto"/>
            <w:right w:val="none" w:sz="0" w:space="0" w:color="auto"/>
          </w:divBdr>
        </w:div>
        <w:div w:id="949169474">
          <w:marLeft w:val="1354"/>
          <w:marRight w:val="0"/>
          <w:marTop w:val="260"/>
          <w:marBottom w:val="120"/>
          <w:divBdr>
            <w:top w:val="none" w:sz="0" w:space="0" w:color="auto"/>
            <w:left w:val="none" w:sz="0" w:space="0" w:color="auto"/>
            <w:bottom w:val="none" w:sz="0" w:space="0" w:color="auto"/>
            <w:right w:val="none" w:sz="0" w:space="0" w:color="auto"/>
          </w:divBdr>
        </w:div>
        <w:div w:id="1411780398">
          <w:marLeft w:val="1354"/>
          <w:marRight w:val="0"/>
          <w:marTop w:val="260"/>
          <w:marBottom w:val="12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702282">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98768181">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1263859">
      <w:bodyDiv w:val="1"/>
      <w:marLeft w:val="0"/>
      <w:marRight w:val="0"/>
      <w:marTop w:val="0"/>
      <w:marBottom w:val="0"/>
      <w:divBdr>
        <w:top w:val="none" w:sz="0" w:space="0" w:color="auto"/>
        <w:left w:val="none" w:sz="0" w:space="0" w:color="auto"/>
        <w:bottom w:val="none" w:sz="0" w:space="0" w:color="auto"/>
        <w:right w:val="none" w:sz="0" w:space="0" w:color="auto"/>
      </w:divBdr>
      <w:divsChild>
        <w:div w:id="589697896">
          <w:marLeft w:val="547"/>
          <w:marRight w:val="0"/>
          <w:marTop w:val="0"/>
          <w:marBottom w:val="0"/>
          <w:divBdr>
            <w:top w:val="none" w:sz="0" w:space="0" w:color="auto"/>
            <w:left w:val="none" w:sz="0" w:space="0" w:color="auto"/>
            <w:bottom w:val="none" w:sz="0" w:space="0" w:color="auto"/>
            <w:right w:val="none" w:sz="0" w:space="0" w:color="auto"/>
          </w:divBdr>
        </w:div>
        <w:div w:id="45423303">
          <w:marLeft w:val="1354"/>
          <w:marRight w:val="0"/>
          <w:marTop w:val="260"/>
          <w:marBottom w:val="12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8898279">
      <w:bodyDiv w:val="1"/>
      <w:marLeft w:val="0"/>
      <w:marRight w:val="0"/>
      <w:marTop w:val="0"/>
      <w:marBottom w:val="0"/>
      <w:divBdr>
        <w:top w:val="none" w:sz="0" w:space="0" w:color="auto"/>
        <w:left w:val="none" w:sz="0" w:space="0" w:color="auto"/>
        <w:bottom w:val="none" w:sz="0" w:space="0" w:color="auto"/>
        <w:right w:val="none" w:sz="0" w:space="0" w:color="auto"/>
      </w:divBdr>
      <w:divsChild>
        <w:div w:id="255984667">
          <w:marLeft w:val="2074"/>
          <w:marRight w:val="0"/>
          <w:marTop w:val="260"/>
          <w:marBottom w:val="120"/>
          <w:divBdr>
            <w:top w:val="none" w:sz="0" w:space="0" w:color="auto"/>
            <w:left w:val="none" w:sz="0" w:space="0" w:color="auto"/>
            <w:bottom w:val="none" w:sz="0" w:space="0" w:color="auto"/>
            <w:right w:val="none" w:sz="0" w:space="0" w:color="auto"/>
          </w:divBdr>
        </w:div>
        <w:div w:id="1876044182">
          <w:marLeft w:val="2074"/>
          <w:marRight w:val="0"/>
          <w:marTop w:val="26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6375306">
      <w:bodyDiv w:val="1"/>
      <w:marLeft w:val="0"/>
      <w:marRight w:val="0"/>
      <w:marTop w:val="0"/>
      <w:marBottom w:val="0"/>
      <w:divBdr>
        <w:top w:val="none" w:sz="0" w:space="0" w:color="auto"/>
        <w:left w:val="none" w:sz="0" w:space="0" w:color="auto"/>
        <w:bottom w:val="none" w:sz="0" w:space="0" w:color="auto"/>
        <w:right w:val="none" w:sz="0" w:space="0" w:color="auto"/>
      </w:divBdr>
      <w:divsChild>
        <w:div w:id="725760897">
          <w:marLeft w:val="1354"/>
          <w:marRight w:val="0"/>
          <w:marTop w:val="260"/>
          <w:marBottom w:val="0"/>
          <w:divBdr>
            <w:top w:val="none" w:sz="0" w:space="0" w:color="auto"/>
            <w:left w:val="none" w:sz="0" w:space="0" w:color="auto"/>
            <w:bottom w:val="none" w:sz="0" w:space="0" w:color="auto"/>
            <w:right w:val="none" w:sz="0" w:space="0" w:color="auto"/>
          </w:divBdr>
        </w:div>
        <w:div w:id="281810226">
          <w:marLeft w:val="2074"/>
          <w:marRight w:val="0"/>
          <w:marTop w:val="260"/>
          <w:marBottom w:val="0"/>
          <w:divBdr>
            <w:top w:val="none" w:sz="0" w:space="0" w:color="auto"/>
            <w:left w:val="none" w:sz="0" w:space="0" w:color="auto"/>
            <w:bottom w:val="none" w:sz="0" w:space="0" w:color="auto"/>
            <w:right w:val="none" w:sz="0" w:space="0" w:color="auto"/>
          </w:divBdr>
        </w:div>
        <w:div w:id="1823889785">
          <w:marLeft w:val="2074"/>
          <w:marRight w:val="0"/>
          <w:marTop w:val="260"/>
          <w:marBottom w:val="0"/>
          <w:divBdr>
            <w:top w:val="none" w:sz="0" w:space="0" w:color="auto"/>
            <w:left w:val="none" w:sz="0" w:space="0" w:color="auto"/>
            <w:bottom w:val="none" w:sz="0" w:space="0" w:color="auto"/>
            <w:right w:val="none" w:sz="0" w:space="0" w:color="auto"/>
          </w:divBdr>
        </w:div>
        <w:div w:id="183136316">
          <w:marLeft w:val="2074"/>
          <w:marRight w:val="0"/>
          <w:marTop w:val="260"/>
          <w:marBottom w:val="0"/>
          <w:divBdr>
            <w:top w:val="none" w:sz="0" w:space="0" w:color="auto"/>
            <w:left w:val="none" w:sz="0" w:space="0" w:color="auto"/>
            <w:bottom w:val="none" w:sz="0" w:space="0" w:color="auto"/>
            <w:right w:val="none" w:sz="0" w:space="0" w:color="auto"/>
          </w:divBdr>
        </w:div>
      </w:divsChild>
    </w:div>
    <w:div w:id="165722517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349470">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14384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8722482">
      <w:bodyDiv w:val="1"/>
      <w:marLeft w:val="0"/>
      <w:marRight w:val="0"/>
      <w:marTop w:val="0"/>
      <w:marBottom w:val="0"/>
      <w:divBdr>
        <w:top w:val="none" w:sz="0" w:space="0" w:color="auto"/>
        <w:left w:val="none" w:sz="0" w:space="0" w:color="auto"/>
        <w:bottom w:val="none" w:sz="0" w:space="0" w:color="auto"/>
        <w:right w:val="none" w:sz="0" w:space="0" w:color="auto"/>
      </w:divBdr>
      <w:divsChild>
        <w:div w:id="811022579">
          <w:marLeft w:val="547"/>
          <w:marRight w:val="0"/>
          <w:marTop w:val="0"/>
          <w:marBottom w:val="0"/>
          <w:divBdr>
            <w:top w:val="none" w:sz="0" w:space="0" w:color="auto"/>
            <w:left w:val="none" w:sz="0" w:space="0" w:color="auto"/>
            <w:bottom w:val="none" w:sz="0" w:space="0" w:color="auto"/>
            <w:right w:val="none" w:sz="0" w:space="0" w:color="auto"/>
          </w:divBdr>
        </w:div>
        <w:div w:id="2081832110">
          <w:marLeft w:val="1354"/>
          <w:marRight w:val="0"/>
          <w:marTop w:val="260"/>
          <w:marBottom w:val="120"/>
          <w:divBdr>
            <w:top w:val="none" w:sz="0" w:space="0" w:color="auto"/>
            <w:left w:val="none" w:sz="0" w:space="0" w:color="auto"/>
            <w:bottom w:val="none" w:sz="0" w:space="0" w:color="auto"/>
            <w:right w:val="none" w:sz="0" w:space="0" w:color="auto"/>
          </w:divBdr>
        </w:div>
      </w:divsChild>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009695">
      <w:bodyDiv w:val="1"/>
      <w:marLeft w:val="0"/>
      <w:marRight w:val="0"/>
      <w:marTop w:val="0"/>
      <w:marBottom w:val="0"/>
      <w:divBdr>
        <w:top w:val="none" w:sz="0" w:space="0" w:color="auto"/>
        <w:left w:val="none" w:sz="0" w:space="0" w:color="auto"/>
        <w:bottom w:val="none" w:sz="0" w:space="0" w:color="auto"/>
        <w:right w:val="none" w:sz="0" w:space="0" w:color="auto"/>
      </w:divBdr>
      <w:divsChild>
        <w:div w:id="1113790038">
          <w:marLeft w:val="1354"/>
          <w:marRight w:val="0"/>
          <w:marTop w:val="260"/>
          <w:marBottom w:val="0"/>
          <w:divBdr>
            <w:top w:val="none" w:sz="0" w:space="0" w:color="auto"/>
            <w:left w:val="none" w:sz="0" w:space="0" w:color="auto"/>
            <w:bottom w:val="none" w:sz="0" w:space="0" w:color="auto"/>
            <w:right w:val="none" w:sz="0" w:space="0" w:color="auto"/>
          </w:divBdr>
        </w:div>
      </w:divsChild>
    </w:div>
    <w:div w:id="1839997102">
      <w:bodyDiv w:val="1"/>
      <w:marLeft w:val="0"/>
      <w:marRight w:val="0"/>
      <w:marTop w:val="0"/>
      <w:marBottom w:val="0"/>
      <w:divBdr>
        <w:top w:val="none" w:sz="0" w:space="0" w:color="auto"/>
        <w:left w:val="none" w:sz="0" w:space="0" w:color="auto"/>
        <w:bottom w:val="none" w:sz="0" w:space="0" w:color="auto"/>
        <w:right w:val="none" w:sz="0" w:space="0" w:color="auto"/>
      </w:divBdr>
      <w:divsChild>
        <w:div w:id="687409439">
          <w:marLeft w:val="1354"/>
          <w:marRight w:val="0"/>
          <w:marTop w:val="260"/>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8590254">
      <w:bodyDiv w:val="1"/>
      <w:marLeft w:val="0"/>
      <w:marRight w:val="0"/>
      <w:marTop w:val="0"/>
      <w:marBottom w:val="0"/>
      <w:divBdr>
        <w:top w:val="none" w:sz="0" w:space="0" w:color="auto"/>
        <w:left w:val="none" w:sz="0" w:space="0" w:color="auto"/>
        <w:bottom w:val="none" w:sz="0" w:space="0" w:color="auto"/>
        <w:right w:val="none" w:sz="0" w:space="0" w:color="auto"/>
      </w:divBdr>
      <w:divsChild>
        <w:div w:id="155657941">
          <w:marLeft w:val="547"/>
          <w:marRight w:val="0"/>
          <w:marTop w:val="0"/>
          <w:marBottom w:val="0"/>
          <w:divBdr>
            <w:top w:val="none" w:sz="0" w:space="0" w:color="auto"/>
            <w:left w:val="none" w:sz="0" w:space="0" w:color="auto"/>
            <w:bottom w:val="none" w:sz="0" w:space="0" w:color="auto"/>
            <w:right w:val="none" w:sz="0" w:space="0" w:color="auto"/>
          </w:divBdr>
        </w:div>
        <w:div w:id="1283925458">
          <w:marLeft w:val="1354"/>
          <w:marRight w:val="0"/>
          <w:marTop w:val="260"/>
          <w:marBottom w:val="120"/>
          <w:divBdr>
            <w:top w:val="none" w:sz="0" w:space="0" w:color="auto"/>
            <w:left w:val="none" w:sz="0" w:space="0" w:color="auto"/>
            <w:bottom w:val="none" w:sz="0" w:space="0" w:color="auto"/>
            <w:right w:val="none" w:sz="0" w:space="0" w:color="auto"/>
          </w:divBdr>
        </w:div>
        <w:div w:id="320813910">
          <w:marLeft w:val="1354"/>
          <w:marRight w:val="0"/>
          <w:marTop w:val="260"/>
          <w:marBottom w:val="12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8193173">
      <w:bodyDiv w:val="1"/>
      <w:marLeft w:val="0"/>
      <w:marRight w:val="0"/>
      <w:marTop w:val="0"/>
      <w:marBottom w:val="0"/>
      <w:divBdr>
        <w:top w:val="none" w:sz="0" w:space="0" w:color="auto"/>
        <w:left w:val="none" w:sz="0" w:space="0" w:color="auto"/>
        <w:bottom w:val="none" w:sz="0" w:space="0" w:color="auto"/>
        <w:right w:val="none" w:sz="0" w:space="0" w:color="auto"/>
      </w:divBdr>
      <w:divsChild>
        <w:div w:id="1330332283">
          <w:marLeft w:val="547"/>
          <w:marRight w:val="0"/>
          <w:marTop w:val="86"/>
          <w:marBottom w:val="0"/>
          <w:divBdr>
            <w:top w:val="none" w:sz="0" w:space="0" w:color="auto"/>
            <w:left w:val="none" w:sz="0" w:space="0" w:color="auto"/>
            <w:bottom w:val="none" w:sz="0" w:space="0" w:color="auto"/>
            <w:right w:val="none" w:sz="0" w:space="0" w:color="auto"/>
          </w:divBdr>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5E500321-742A-46A2-B094-1927F2618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480</Words>
  <Characters>2739</Characters>
  <Application>Microsoft Office Word</Application>
  <DocSecurity>0</DocSecurity>
  <Lines>22</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Roy Hu</dc:creator>
  <cp:keywords>ESA, style sheet, Winword, CTPClassification=CTP_IC:VisualMarkings=, CTPClassification=CTP_PUBLIC:VisualMarkings=, CTPClassification=CTP_IC, CTPClassification=CTP_NT</cp:keywords>
  <dc:description/>
  <cp:lastModifiedBy>OPPO-RAN4#102</cp:lastModifiedBy>
  <cp:revision>5</cp:revision>
  <cp:lastPrinted>2016-08-05T18:54:00Z</cp:lastPrinted>
  <dcterms:created xsi:type="dcterms:W3CDTF">2022-02-09T07:22:00Z</dcterms:created>
  <dcterms:modified xsi:type="dcterms:W3CDTF">2022-02-14T04:19:00Z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